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44" w:rsidRDefault="00AD4E7C">
      <w:pPr>
        <w:rPr>
          <w:rFonts w:hint="eastAsia"/>
        </w:rPr>
      </w:pPr>
      <w:r w:rsidRPr="00B617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B617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AD4E7C" w:rsidRDefault="00AD4E7C">
      <w:pPr>
        <w:rPr>
          <w:rFonts w:hint="eastAsia"/>
        </w:rPr>
      </w:pPr>
    </w:p>
    <w:p w:rsidR="00AD4E7C" w:rsidRDefault="00AD4E7C" w:rsidP="00AD4E7C">
      <w:pPr>
        <w:widowControl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E97088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201</w:t>
      </w:r>
      <w:r>
        <w:rPr>
          <w:rFonts w:ascii="黑体" w:eastAsia="黑体" w:hAnsi="黑体" w:cs="宋体"/>
          <w:b/>
          <w:bCs/>
          <w:kern w:val="0"/>
          <w:sz w:val="32"/>
          <w:szCs w:val="32"/>
        </w:rPr>
        <w:t>6</w:t>
      </w:r>
      <w:r w:rsidRPr="00E97088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年首都大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中专</w:t>
      </w:r>
      <w:r w:rsidRPr="00E97088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学生暑期社会实践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十大专题行动</w:t>
      </w:r>
    </w:p>
    <w:p w:rsidR="00AD4E7C" w:rsidRDefault="00AD4E7C" w:rsidP="00AD4E7C">
      <w:pPr>
        <w:widowControl/>
        <w:jc w:val="center"/>
        <w:rPr>
          <w:rFonts w:ascii="黑体" w:eastAsia="黑体" w:hAnsi="黑体" w:cs="宋体" w:hint="eastAsia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重点项目候选项目</w:t>
      </w:r>
      <w:r w:rsidRPr="00E97088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分配表</w:t>
      </w:r>
    </w:p>
    <w:p w:rsidR="00AD4E7C" w:rsidRPr="00AD4E7C" w:rsidRDefault="00AD4E7C">
      <w:pPr>
        <w:rPr>
          <w:rFonts w:hint="eastAsia"/>
        </w:rPr>
      </w:pPr>
    </w:p>
    <w:p w:rsidR="00AD4E7C" w:rsidRDefault="00AD4E7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6"/>
        <w:gridCol w:w="4754"/>
        <w:gridCol w:w="696"/>
      </w:tblGrid>
      <w:tr w:rsidR="00BF7279" w:rsidRPr="00652256" w:rsidTr="008D06B8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北京物资学院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首都经济贸易大学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北京建筑大学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北京石油化工学院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首都体育学院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北京农学院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北京邮电大学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北京青年政治学院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北京化工大学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北京联合大学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中央民族大学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中华女子学院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北京外国语大学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中国劳动关系学院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首钢工学院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北京城市学院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中国政法大学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中科院大学团委书记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北京体育大学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中国社科院研究生院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北京工业职业技术学院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对外经济贸易大学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北京电子科技职业学院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中国人民公安大学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北京财贸职业学院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国际关系学院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北京信息职业技术学院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北京语言大学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北京农业职业学院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外交学院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北京戏曲艺术职业学院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北京协和医学院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北京政法职业学院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北京中医药大学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北京交通职业技术学院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中国地质大学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北京劳动保障职业学院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华北电力大学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北京经济管理职业学院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中国石油大学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北京京北职业技术学院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中国矿业大学(北京)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北京经贸职业学院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北京印刷学院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北京科技经营管理学院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北京电子科技学院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北京汇佳职业学院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中国传媒大学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</w:rPr>
              <w:t>北京培黎职业学院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中央音乐学院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北京科技职业学院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中央戏剧学院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北京北大方正软件职业技术学院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中央美术学院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北京经济技术职业学院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中国青年政治学院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北京交通运输职业学院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北京卫生职业学院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北京吉利学院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北京第二外国语学院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北京第二外国语学院中瑞酒店管理学院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北京工商大学嘉华学院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北京艺术传媒职业学院（北京新圆明职业学院）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北京服装学院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首都师范大学科德学院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北京舞蹈学院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北京社会管理职业学院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北京电影学院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北京工业大学耿丹学院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中国音乐学院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北京邮电大学世纪学院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中国戏曲学院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首都贸易大学密云分校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279" w:rsidRPr="00BF7279" w:rsidTr="008D06B8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北京科技大学延庆分校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4E7C" w:rsidRPr="00652256" w:rsidRDefault="00AD4E7C" w:rsidP="008D06B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6522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AD4E7C" w:rsidRDefault="00AD4E7C">
      <w:bookmarkStart w:id="0" w:name="_GoBack"/>
      <w:bookmarkEnd w:id="0"/>
    </w:p>
    <w:sectPr w:rsidR="00AD4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7C"/>
    <w:rsid w:val="00146E44"/>
    <w:rsid w:val="00AD4E7C"/>
    <w:rsid w:val="00B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</dc:creator>
  <cp:lastModifiedBy>Fys</cp:lastModifiedBy>
  <cp:revision>3</cp:revision>
  <dcterms:created xsi:type="dcterms:W3CDTF">2016-05-11T12:24:00Z</dcterms:created>
  <dcterms:modified xsi:type="dcterms:W3CDTF">2016-05-11T12:26:00Z</dcterms:modified>
</cp:coreProperties>
</file>