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rPr>
          <w:rFonts w:ascii="黑体" w:eastAsia="黑体"/>
          <w:snapToGrid w:val="0"/>
          <w:kern w:val="0"/>
          <w:sz w:val="30"/>
          <w:szCs w:val="30"/>
        </w:rPr>
      </w:pPr>
      <w:r>
        <w:rPr>
          <w:rFonts w:ascii="宋体" w:hAnsi="宋体"/>
          <w:kern w:val="0"/>
          <w:sz w:val="24"/>
          <w:szCs w:val="24"/>
        </w:rPr>
        <mc:AlternateContent>
          <mc:Choice Requires="wps">
            <w:drawing>
              <wp:anchor distT="0" distB="0" distL="114300" distR="114300" simplePos="0" relativeHeight="251662336" behindDoc="0" locked="0" layoutInCell="1" allowOverlap="1">
                <wp:simplePos x="0" y="0"/>
                <wp:positionH relativeFrom="column">
                  <wp:posOffset>383540</wp:posOffset>
                </wp:positionH>
                <wp:positionV relativeFrom="paragraph">
                  <wp:posOffset>91440</wp:posOffset>
                </wp:positionV>
                <wp:extent cx="2975610" cy="845820"/>
                <wp:effectExtent l="6350" t="6350" r="27940" b="43180"/>
                <wp:wrapNone/>
                <wp:docPr id="15" name="AutoShape 93" descr="image3"/>
                <wp:cNvGraphicFramePr/>
                <a:graphic xmlns:a="http://schemas.openxmlformats.org/drawingml/2006/main">
                  <a:graphicData uri="http://schemas.microsoft.com/office/word/2010/wordprocessingShape">
                    <wps:wsp>
                      <wps:cNvSpPr/>
                      <wps:spPr>
                        <a:xfrm>
                          <a:off x="0" y="0"/>
                          <a:ext cx="2975610" cy="845820"/>
                        </a:xfrm>
                        <a:prstGeom prst="ribbon2">
                          <a:avLst>
                            <a:gd name="adj1" fmla="val 12500"/>
                            <a:gd name="adj2" fmla="val 50000"/>
                          </a:avLst>
                        </a:prstGeom>
                        <a:blipFill rotWithShape="0">
                          <a:blip r:embed="rId6"/>
                        </a:blipFill>
                        <a:ln w="12700" cap="flat" cmpd="sng">
                          <a:solidFill>
                            <a:srgbClr val="000000"/>
                          </a:solidFill>
                          <a:prstDash val="solid"/>
                          <a:headEnd type="none" w="med" len="med"/>
                          <a:tailEnd type="none" w="med" len="med"/>
                        </a:ln>
                        <a:effectLst>
                          <a:outerShdw dist="28398" dir="3806096" algn="ctr" rotWithShape="0">
                            <a:srgbClr val="974706">
                              <a:alpha val="50000"/>
                            </a:srgbClr>
                          </a:outerShdw>
                        </a:effectLst>
                      </wps:spPr>
                      <wps:txbx>
                        <w:txbxContent>
                          <w:p>
                            <w:pPr>
                              <w:keepNext w:val="0"/>
                              <w:keepLines w:val="0"/>
                              <w:pageBreakBefore w:val="0"/>
                              <w:widowControl w:val="0"/>
                              <w:kinsoku/>
                              <w:wordWrap/>
                              <w:overflowPunct/>
                              <w:topLinePunct w:val="0"/>
                              <w:autoSpaceDE/>
                              <w:autoSpaceDN/>
                              <w:bidi w:val="0"/>
                              <w:adjustRightInd/>
                              <w:snapToGrid/>
                              <w:jc w:val="center"/>
                              <w:textAlignment w:val="auto"/>
                              <w:outlineLvl w:val="9"/>
                              <w:rPr>
                                <w:rFonts w:ascii="华文行楷" w:hAnsi="华文行楷" w:eastAsia="华文行楷" w:cs="华文行楷"/>
                                <w:b/>
                                <w:color w:val="000000" w:themeColor="text1"/>
                                <w:sz w:val="52"/>
                                <w:szCs w:val="52"/>
                                <w14:textFill>
                                  <w14:solidFill>
                                    <w14:schemeClr w14:val="tx1"/>
                                  </w14:solidFill>
                                </w14:textFill>
                              </w:rPr>
                            </w:pPr>
                            <w:r>
                              <w:rPr>
                                <w:rFonts w:hint="eastAsia" w:ascii="华文行楷" w:hAnsi="华文行楷" w:eastAsia="华文行楷" w:cs="华文行楷"/>
                                <w:b/>
                                <w:color w:val="000000" w:themeColor="text1"/>
                                <w:sz w:val="52"/>
                                <w:szCs w:val="52"/>
                                <w14:textFill>
                                  <w14:solidFill>
                                    <w14:schemeClr w14:val="tx1"/>
                                  </w14:solidFill>
                                </w14:textFill>
                              </w:rPr>
                              <w:t>目录</w:t>
                            </w:r>
                          </w:p>
                        </w:txbxContent>
                      </wps:txbx>
                      <wps:bodyPr upright="1"/>
                    </wps:wsp>
                  </a:graphicData>
                </a:graphic>
              </wp:anchor>
            </w:drawing>
          </mc:Choice>
          <mc:Fallback>
            <w:pict>
              <v:shape id="AutoShape 93" o:spid="_x0000_s1026" o:spt="54" alt="image3" type="#_x0000_t54" style="position:absolute;left:0pt;margin-left:30.2pt;margin-top:7.2pt;height:66.6pt;width:234.3pt;z-index:251662336;mso-width-relative:page;mso-height-relative:page;" filled="t" stroked="t" coordsize="21600,21600" o:gfxdata="UEsDBAoAAAAAAIdO4kAAAAAAAAAAAAAAAAAEAAAAZHJzL1BLAwQUAAAACACHTuJA0ecUMNQAAAAJ&#10;AQAADwAAAGRycy9kb3ducmV2LnhtbE2PQW7CMBBF95W4gzVI3RU7odA2jYMoUg/QwAGGeHAiYjvE&#10;DtDbd7pql6P/9P+bcnN3vbjSGLvgNWQLBYJ8E0znrYbD/vPpFURM6A32wZOGb4qwqWYPJRYm3PwX&#10;XetkBZf4WKCGNqWhkDI2LTmMizCQ5+wURoeJz9FKM+KNy10vc6XW0mHneaHFgXYtNed6cho+4mQt&#10;nVS9k2iez5etPXRvVuvHeabeQSS6pz8YfvVZHSp2OobJmyh6Des8Y1IDr4DgfLVULyCODK6WOciq&#10;lP8/qH4AUEsDBBQAAAAIAIdO4kAix31v5wIAAOQFAAAOAAAAZHJzL2Uyb0RvYy54bWytVF1u1DAQ&#10;fkfiDpbfaTbp/qvZqmpVVKlARUE8O7azMTi2GXubLUfgDogzcCnEMRg72e1SkJAQL5bHnr9vvpk5&#10;Od22mtxJ8MqakuZHI0qk4VYosy7p2zeXz+aU+MCMYNoaWdJ76enp6umTk84tZWEbq4UEgk6MX3au&#10;pE0IbpllnjeyZf7IOmnws7bQsoAirDMBrEPvrc6K0WiadRaEA8ul9/h60X/SVfJf15KHV3XtZSC6&#10;pJhbSCeks4pntjphyzUw1yg+pMH+IYuWKYNB964uWGBkA+o3V63iYL2twxG3bWbrWnGZMCCafPQI&#10;zW3DnExYsDje7cvk/59b/vLuBogSyN2CEsNa5OhsE2wKTRbHlAjpORbsx+dv3798jfXqnF+i2a27&#10;gYjYu2vLP3hi7HnDzFqeAdiukUxglnnUz34xiIJHU1J1L6zAaAyjpdJta2ijQywK2SaG7vcMyW0g&#10;HB+LxWwyzZFIjn/z8WReJAozttxZO/DhubQtiZeSgqoqa4oUgN1d+5BIEgNSJt7nlNStRs7vmCZ5&#10;MRnteuJApzjUQY1eB4MOHvG2CxvdV1q5S6U1EQ4bAJMFG96p0KSaxoed0kAoVvfvbd+3yoXlm1aa&#10;0Pc+SM0CDp5vlPMYZinbSiKVcCVS5ZEc4K9xBlKXB6UlCX1lQyot8SjlEQ8m6fFpd68RQUkNTiwl&#10;TK9xsoNOVD6Aixi0IR0aFTO0j7K3WomIPAmwrs41EKwrYu6DxG54pAZ2Y0T/rk20k2lqB6bsJki4&#10;bURHhIp0FvPjBW4UobBmx/PRdLSY7TLkAf5caX+YyGI2no2mfTto17A+vUNOB/WU6T58kg4ySz0d&#10;27gfh7Cttogh9nZlxT12N1KeqMfViJfGwidKOlwzJfUfNwywrvrK4IQs8vE47qUkjCcz7GcChz/V&#10;4Q8zHF0hGwg6Xc8DSmiycaDWDUbKEzRj4wzXKhKfUu2zGgRcJQnPsPbirjqUk9bDcl79BFBLAwQK&#10;AAAAAACHTuJAAAAAAAAAAAAAAAAACgAAAGRycy9tZWRpYS9QSwMEFAAAAAgAh07iQG7U+z/tCwAA&#10;PwwAABUAAABkcnMvbWVkaWEvaW1hZ2UxLmpwZWeVk3k81Pv+x2dIWkgjt6JTshSTEioh2iyJG3F0&#10;pJMk1O0gSxQV3U6dnESO7aTF6dpuls5E1suMiZhhJsOYjWEW5jtjG2kw2+c7y9Xv8fg97v33Pt/v&#10;/16Px/OP9/vx0o5o+YiNfj6nfRBIJBLhvzIIrUB3w5nvA3eejYyLSUmJ2VkxoKllqd5zQSNF1cJS&#10;tULK1lkFlgvjR+Cuz8quYZgwAhM5gDgBiEJAnAMDI2Dos3SIphiGwLAYpnEAbQLQR5RjIwouT8mb&#10;BZOQUjC8DJG/To/IZnjy0n7NG7LmzaCmbBQu54LKQU0lXVVF0lR91lQPaqpH4RouqBEoahnqP4c0&#10;f07LMQNqDF2NYaoxo2oMB8bwAUYsq4eUDUPqRhLcyFY1jsONfNDEUDeNqJsFoFmobJ5WtAyoWjhw&#10;Cx9uHVK1iuVtDFXbqKp9XNXOBe08uH0C7hCADiHomFZih1VYtgrXJ8MxVDiWCjcK4+YUuAVFJxnu&#10;pMCdNFUnH+DHYfzKBSCAn1J+pIIuprKLqekahbvG4O5x0M2Fu/lw9yTohuBPVPCJBvdQlD2joGcM&#10;7hGBnhnQ27fcS1b2TgACQ0FgqggsmDAOCFwVAYKJFAWRCog0JXEUJooB8QsgLir72HAfH+6bBKRx&#10;QOICEqQgQWqSSEESqUnTgDQDyBQ5maok0wGZCcgjMJkNyBOAQldSmArKiJLCBhSOnMJRUfhgkCIf&#10;HFYMClZWPTgNhggLQ/1LQ2TZ0AQYEsFDs/CQGKbywTBbNsyRD3PUwwuARlfSmCraiIoGAdoSoFMW&#10;6YOATpXTmVI6S0Znq+giQJ+GGRw5g6NiCABDCBizMEMMM+lyJlvG5APmhHKEIx/hqEYnAJsiZVPl&#10;bLqczVSwWQo2W8EWALYQsKdg9gxgi2H2V3iMD8Y58nGOikNc4JAXOSw5hy3jsGHOBOAy5FwB4AoB&#10;jyrl0WV8yhKfI+VzYD5PwZ9Q8qcAXwwLmFIBSyZgywUchUAAINoyJFQKKRIhTyGcUIo4sqm++Wmm&#10;dJotn54DM5ByZko5y5HPTii+UBa+DEu+8ORfR5YlfbMSSLHMk2rHEJ6I9WvWrFujv37d2nWGBusN&#10;Ud8Zo4yMUJamZibfoa3t9tha29jsczp+eJ+Dh4ONjctfXT08vX1P+9o5B54L8Ak5fsrX+5sEaWBo&#10;iDJCWRgbW3jb29h7/89oPyJQaxB/R/xdF2mJ0EEhdVFIbQ9i67fqrpT3P+joIhH6K8nejUiEzjeQ&#10;urqrdL/lSB0UwsLYUfeEZVDkJqekB2UNJ4Pzu65Qv37z/J/mvz1IHYTuqpXEHIXQRejoIla0/w8S&#10;ZeGoY/xNk6RlIwxWEh2ULgpxDLHsu9G42WZBv8h1jSonSOIVzS7I/OoXdC9TfP37dLGs4lGd9aRT&#10;Ma5EuOOCfvhYqek+akWrQ3Z/7OQ8Ke6PQ5FrBVuyd+nFhp0QWHzpMHArupFj0B0d/uFUOOSXKirC&#10;exYFxWzqFFMWQ7fVCdtVQpd7mWfwr7ssdt2+67nOkxmQm1laFXQSwv7ccGIDzAzCSTBHcT9csyvd&#10;k8dEF7QxFq0sJy1/mV3sPLgrLqAm9sAAqrwSP2A0ZfI89/yxq4f1Uge83Fvj7UqNcubZAJA8ifbY&#10;B9dS5w7n9cefB4DY+kuKv+1MImS1nzPHPFg+hukYK9yf3c85P3XUtTnYVl6o11a+fCDa7OyyWpTs&#10;0l8bgS2zeBJ/5+IU0ZQWuYAt35GSsuus6+353rU+oae7Dr023Gn+KtHHwu3X6c6mjEi0v6HlB9uG&#10;WMyH75/qX0yPiLh64YDiPvnEzxevhBQ/YfOzRZMGgeP2nXVH+qN/WriTRC6vZTUazOdvFI+9pL06&#10;F+0WVxEx5UCX3lqeynx9UotIMKfYxjVDcmyKRzCVJpm1g97XJklwvPDLz3/b4EQPjyzqeyVmLSnf&#10;9TvfuFiQWPm7Hu6fz3Vdc+fust5V+QStcsmSfoKUaGbTVR9IfYDwJe6XZc2BXVAUdD/A2Sz0XVVS&#10;JS5V2T2yvDrqsF/6+vKjb8Zmul9v/UC/U0tcDVr+qE+3Qu/C7y1SmeB2G0Ownqakwv6Sw4/m74y3&#10;aricYkWPb07K9Vu8sGhJ6pTPqYm22TfpDxNDrIdj3zoray64FYtsdlQGtXR0baF4bDhsu9Su28g9&#10;9t0Ln5JK3KU9SMvbrY6FyKjNz9TcgL4zbwuuA6Kp92Smh8jH3SgvIOh588nwTAdHUTutKmlVAfez&#10;jbUJ63666ykImx6REpMWcj1/kZoW+iSEiVYbnXPagZm+kjJ1vKRuZy3XJdvDKYV7U4/dbB7KPfhH&#10;59Mep/g9WoSJMMaMcTE23RYbbP++0W2Hd1E2792vXL+wMP1n1ifsc59kG1+LbaxA9zzyviuXForP&#10;++fzGFENPc6XXMh3WPKPnkXVhZgs14f2O/+RYep7EotHu+3PiKqqf/qXVS4VxBu5VxSEKsy5Dukr&#10;6PmaIoOEeEa0e9fu3A0kuCv6+a0f4v5lEMJLx7tsf5DVcw7zlPBOi7jPTfh0qL92rTLGtniBludJ&#10;vIoH9QHuVz54zL7eiNkZrm77fDn2rGMRxqvy92ki2kEQHMoBFAUpZN654lVQqdNTf+nTw1sYn8xt&#10;iLVaxNYmopDG4u52oLtoEWZahCvaQNCTOQ+Sg6uOnr7vvcE67AJug2lS4JRZ3rPDt89FpGf9WnUs&#10;G9NwsCtwp69e4J/yrIJ73pUZl3YYW/ezfsTPlwwWSDwkb7l/u+lPvXmL0TCUcVXzNqjYW3BbWlJD&#10;+pjHFiF8q+fmuFfGIPovFj07PINHFQOrvw8IydgOXVt6YUt5VveuzM5ec5ppaEZ8dNPst8dZqZqb&#10;7smFUNS5Oub13ejI8HItImcmuPaHVqvQEhLNlOAetQ9/glr6cbxmU6q8cFEf7RF8tw6Qck8qeHz5&#10;syZ0eEHbUohPSyhv6lBaaEId3AvdOLa7WfO6P22aKZyTqK6s3zsaWtidupiS0pbmX80SSRqsBBUs&#10;KlPnHjbfksbNIX/9vbQsMnBLR4bg0SuoUwP3Hj2b2iG7plPdqnbYcuFt+rbqvJ6F89aa11Eb4/Y2&#10;YssJod685k8eRFnB5xKz5+uWN5Pg/rcz8PZpx26rQzPT2Jm0ai3iJi9zycbh9uDex2uIRRV4nzgr&#10;wj71yP4Anb1lu6+f5jEP+uantcBHCN/9MZBN8besCL0R41uUJeysY6Zc2nNazeG1zm1Vjf7tp3pq&#10;yz+sc1p+wsEUG9u/Bu9LybiWuP0SRco17CvC5ntlHMo+lP0h3yf81lhnvad/MC9SWmp6umnl9diR&#10;D36lsY7bqF6/5808XK5Ym7zNk5uQa93OYkTm+yfbeUeWl3nm69gPdjYYM8wJi44FeBOjxm274n7T&#10;lx84nnzZMXfb/rFn1UJmY8KEyXsi0xQXoYoWz2Sc2tTEpV2glgKqSdSobwZk5ewbbh52LftlR0aG&#10;8JDDp8af/rk5xLE4C36ONi7vb6lPt0w3PSx5/z4s2+tJvdtb0yBn9+nkPJdVOkdG9/YF2AWrtYi8&#10;eJFR/4sytk16Jebuj7cjcrhm0Iwygo5ce7f1SFvwruYMUaKwM8KmbMFV8qhmf5636KOzSi+xgBFr&#10;4i5b3XI9c/HD0+ZjrvoEvfM1nlpEmq3s3J2Hkv4HpItROCo3ro+EVvKmLLtynQI/Fd9LKMz2m5wU&#10;DVzdIGmQFBScneWlxRAub9Einp4XbkclXMqZIdglF5tHnLeIN+3LPT7PC7+6Nv6ljLsU7+voZSh6&#10;s0n0eEHxOdkfeXkwaG9g+AusX9Q1yUs/9y/5Z1xQ+CS3OSzxjNXjiyWs9wtFr622Js9jmguOHPXe&#10;zkR3dV6o5Sb43tBbH2O6gN5dU1E8/Cb9qGOe7Sl8xQK6N6c835+V1oISs4jgQZJtolcMVCzOCut0&#10;xddyVNnre8Gjdf6a8Inihy6bgy6rszqSNj7wG4/ABq31+c1KXV/oU4FaPds+oHKzlW3c2vfzbSnT&#10;Rup+NjcYg5c/CMvzepwdi978F3KT2CEmE/ly8M+7mkSJp+epqOIrO7cQJS9EeS4FT+749Sb/YMzq&#10;0Y7+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BYYLMbtAAAACIBAAAZAAAAZHJzL19yZWxzL2Uyb0RvYy54bWwucmVsc4WPywrCMBBF94L/EGZv&#10;07oQkaZuRHAr9QOGZJpGmwdJFPv3BtwoCC7nXu45TLt/2ok9KCbjnYCmqoGRk14ZpwVc+uNqCyxl&#10;dAon70jATAn23XLRnmnCXEZpNCGxQnFJwJhz2HGe5EgWU+UDudIMPlrM5YyaB5Q31MTXdb3h8ZMB&#10;3ReTnZSAeFINsH4Oxfyf7YfBSDp4ebfk8g8FN7a4CxCjpizAkjL4DpvqGkgD71r+9Vn3AlBLAwQU&#10;AAAACACHTuJAQnDiKgYBAAAVAgAAEwAAAFtDb250ZW50X1R5cGVzXS54bWyVkcFOwzAMhu9IvEOU&#10;K2rT7YAQarvDOo6A0HiAKHHbQONEcSjb25N2mwTTQOKY2N/vz0m52tmBjRDIOKz4Ii84A1ROG+wq&#10;/rp9yO44oyhRy8EhVHwPxFf19VW53Xsglmikivcx+nshSPVgJeXOA6ZK64KVMR1DJ7xU77IDsSyK&#10;W6EcRsCYxSmD12UDrfwYItvs0vXB5M1Dx9n60DjNqrixU8BcEBeZAAOdMdL7wSgZ03ZiRH1mlh2t&#10;8kTOPdQbTzdJnV+eMFV+Sn0fcOSe0nMGo4E9yxAfpU3qQgcS2n1igDH/O2SytJS5tjUK8iZQk7AX&#10;GE9Wv6XD0jVO/Td8M1OnbDF/av0FUEsBAhQAFAAAAAgAh07iQEJw4ioGAQAAFQIAABMAAAAAAAAA&#10;AQAgAAAArxIAAFtDb250ZW50X1R5cGVzXS54bWxQSwECFAAKAAAAAACHTuJAAAAAAAAAAAAAAAAA&#10;BgAAAAAAAAAAABAAAAB+EAAAX3JlbHMvUEsBAhQAFAAAAAgAh07iQIoUZjzRAAAAlAEAAAsAAAAA&#10;AAAAAQAgAAAAohAAAF9yZWxzLy5yZWxzUEsBAhQACgAAAAAAh07iQAAAAAAAAAAAAAAAAAQAAAAA&#10;AAAAAAAQAAAAAAAAAGRycy9QSwECFAAKAAAAAACHTuJAAAAAAAAAAAAAAAAACgAAAAAAAAAAABAA&#10;AACcEQAAZHJzL19yZWxzL1BLAQIUABQAAAAIAIdO4kBYYLMbtAAAACIBAAAZAAAAAAAAAAEAIAAA&#10;AMQRAABkcnMvX3JlbHMvZTJvRG9jLnhtbC5yZWxzUEsBAhQAFAAAAAgAh07iQNHnFDDUAAAACQEA&#10;AA8AAAAAAAAAAQAgAAAAIgAAAGRycy9kb3ducmV2LnhtbFBLAQIUABQAAAAIAIdO4kAix31v5wIA&#10;AOQFAAAOAAAAAAAAAAEAIAAAACMBAABkcnMvZTJvRG9jLnhtbFBLAQIUAAoAAAAAAIdO4kAAAAAA&#10;AAAAAAAAAAAKAAAAAAAAAAAAEAAAADYEAABkcnMvbWVkaWEvUEsBAhQAFAAAAAgAh07iQG7U+z/t&#10;CwAAPwwAABUAAAAAAAAAAQAgAAAAXgQAAGRycy9tZWRpYS9pbWFnZTEuanBlZ1BLBQYAAAAACgAK&#10;AFMCAADmEwAAAAA=&#10;" adj="5400,18900">
                <v:fill type="tile" on="t" o:title="image3" focussize="0,0" recolor="t" r:id="rId6"/>
                <v:stroke weight="1pt" color="#000000" joinstyle="round"/>
                <v:imagedata o:title=""/>
                <o:lock v:ext="edit" aspectratio="f"/>
                <v:shadow on="t" color="#974706" opacity="32768f" offset="1pt,2pt" origin="0f,0f" matrix="65536f,0f,0f,65536f"/>
                <v:textbox>
                  <w:txbxContent>
                    <w:p>
                      <w:pPr>
                        <w:keepNext w:val="0"/>
                        <w:keepLines w:val="0"/>
                        <w:pageBreakBefore w:val="0"/>
                        <w:widowControl w:val="0"/>
                        <w:kinsoku/>
                        <w:wordWrap/>
                        <w:overflowPunct/>
                        <w:topLinePunct w:val="0"/>
                        <w:autoSpaceDE/>
                        <w:autoSpaceDN/>
                        <w:bidi w:val="0"/>
                        <w:adjustRightInd/>
                        <w:snapToGrid/>
                        <w:jc w:val="center"/>
                        <w:textAlignment w:val="auto"/>
                        <w:outlineLvl w:val="9"/>
                        <w:rPr>
                          <w:rFonts w:ascii="华文行楷" w:hAnsi="华文行楷" w:eastAsia="华文行楷" w:cs="华文行楷"/>
                          <w:b/>
                          <w:color w:val="000000" w:themeColor="text1"/>
                          <w:sz w:val="52"/>
                          <w:szCs w:val="52"/>
                          <w14:textFill>
                            <w14:solidFill>
                              <w14:schemeClr w14:val="tx1"/>
                            </w14:solidFill>
                          </w14:textFill>
                        </w:rPr>
                      </w:pPr>
                      <w:r>
                        <w:rPr>
                          <w:rFonts w:hint="eastAsia" w:ascii="华文行楷" w:hAnsi="华文行楷" w:eastAsia="华文行楷" w:cs="华文行楷"/>
                          <w:b/>
                          <w:color w:val="000000" w:themeColor="text1"/>
                          <w:sz w:val="52"/>
                          <w:szCs w:val="52"/>
                          <w14:textFill>
                            <w14:solidFill>
                              <w14:schemeClr w14:val="tx1"/>
                            </w14:solidFill>
                          </w14:textFill>
                        </w:rPr>
                        <w:t>目录</w:t>
                      </w:r>
                    </w:p>
                  </w:txbxContent>
                </v:textbox>
              </v:shape>
            </w:pict>
          </mc:Fallback>
        </mc:AlternateContent>
      </w:r>
    </w:p>
    <w:p>
      <w:pPr>
        <w:widowControl/>
        <w:jc w:val="left"/>
        <w:rPr>
          <w:rFonts w:ascii="黑体" w:eastAsia="黑体"/>
          <w:snapToGrid w:val="0"/>
          <w:kern w:val="0"/>
          <w:sz w:val="30"/>
          <w:szCs w:val="30"/>
        </w:rPr>
      </w:pPr>
      <w:r>
        <w:rPr>
          <w:rFonts w:ascii="宋体" w:hAnsi="宋体"/>
          <w:kern w:val="0"/>
          <w:sz w:val="24"/>
          <w:szCs w:val="24"/>
        </w:rPr>
        <mc:AlternateContent>
          <mc:Choice Requires="wps">
            <w:drawing>
              <wp:anchor distT="0" distB="0" distL="114300" distR="114300" simplePos="0" relativeHeight="251661312" behindDoc="0" locked="0" layoutInCell="1" allowOverlap="1">
                <wp:simplePos x="0" y="0"/>
                <wp:positionH relativeFrom="margin">
                  <wp:posOffset>2689225</wp:posOffset>
                </wp:positionH>
                <wp:positionV relativeFrom="paragraph">
                  <wp:posOffset>170180</wp:posOffset>
                </wp:positionV>
                <wp:extent cx="732790" cy="469900"/>
                <wp:effectExtent l="0" t="0" r="0" b="0"/>
                <wp:wrapNone/>
                <wp:docPr id="18" name="Text Box 45"/>
                <wp:cNvGraphicFramePr/>
                <a:graphic xmlns:a="http://schemas.openxmlformats.org/drawingml/2006/main">
                  <a:graphicData uri="http://schemas.microsoft.com/office/word/2010/wordprocessingShape">
                    <wps:wsp>
                      <wps:cNvSpPr txBox="1">
                        <a:spLocks noChangeArrowheads="1"/>
                      </wps:cNvSpPr>
                      <wps:spPr bwMode="auto">
                        <a:xfrm>
                          <a:off x="0" y="0"/>
                          <a:ext cx="732790" cy="469900"/>
                        </a:xfrm>
                        <a:prstGeom prst="rect">
                          <a:avLst/>
                        </a:prstGeom>
                        <a:noFill/>
                        <a:ln>
                          <a:noFill/>
                        </a:ln>
                        <a:effectLst/>
                      </wps:spPr>
                      <wps:txbx>
                        <w:txbxContent>
                          <w:p>
                            <w:pPr>
                              <w:rPr>
                                <w:rFonts w:ascii="华文行楷" w:eastAsia="华文行楷"/>
                                <w:color w:val="FFFFFF"/>
                                <w:sz w:val="36"/>
                                <w:szCs w:val="36"/>
                              </w:rPr>
                            </w:pPr>
                            <w:r>
                              <w:rPr>
                                <w:rFonts w:hint="eastAsia" w:ascii="华文行楷" w:eastAsia="华文行楷"/>
                                <w:color w:val="FFFFFF"/>
                                <w:sz w:val="36"/>
                                <w:szCs w:val="36"/>
                              </w:rPr>
                              <w:t>目录</w:t>
                            </w:r>
                          </w:p>
                        </w:txbxContent>
                      </wps:txbx>
                      <wps:bodyPr rot="0" vert="horz" wrap="square" lIns="91440" tIns="45720" rIns="91440" bIns="45720" anchor="t" anchorCtr="0" upright="1">
                        <a:noAutofit/>
                      </wps:bodyPr>
                    </wps:wsp>
                  </a:graphicData>
                </a:graphic>
              </wp:anchor>
            </w:drawing>
          </mc:Choice>
          <mc:Fallback>
            <w:pict>
              <v:shape id="Text Box 45" o:spid="_x0000_s1026" o:spt="202" type="#_x0000_t202" style="position:absolute;left:0pt;margin-left:211.75pt;margin-top:13.4pt;height:37pt;width:57.7pt;mso-position-horizontal-relative:margin;z-index:251661312;mso-width-relative:page;mso-height-relative:page;" filled="f" stroked="f" coordsize="21600,21600" o:gfxdata="UEsDBAoAAAAAAIdO4kAAAAAAAAAAAAAAAAAEAAAAZHJzL1BLAwQUAAAACACHTuJA3OPhtdcAAAAK&#10;AQAADwAAAGRycy9kb3ducmV2LnhtbE2PwU7DMBBE70j9B2srcaN206ZKQ5weWnEF0QISNzfeJhHx&#10;OordJvw9ywmOq32aeVPsJteJGw6h9aRhuVAgkCpvW6o1vJ2eHjIQIRqypvOEGr4xwK6c3RUmt36k&#10;V7wdYy04hEJuNDQx9rmUoWrQmbDwPRL/Ln5wJvI51NIOZuRw18lEqY10piVuaEyP+warr+PVaXh/&#10;vnx+rNVLfXBpP/pJSXJbqfX9fKkeQUSc4h8Mv/qsDiU7nf2VbBCdhnWyShnVkGx4AgPpKtuCODOp&#10;VAayLOT/CeUPUEsDBBQAAAAIAIdO4kB6ObnH8QEAANUDAAAOAAAAZHJzL2Uyb0RvYy54bWytU8Fu&#10;2zAMvQ/YPwi6L06ytFmMOEXXosOArhvQ7gMYWY6F2aJGKbGzrx8lu1m63oZdBImknt7jo9ZXfduI&#10;gyZv0BZyNplKoa3C0thdIb8/3b37IIUPYEto0OpCHrWXV5u3b9ady/Uca2xKTYJBrM87V8g6BJdn&#10;mVe1bsFP0GnLyQqphcBH2mUlQcfobZPNp9PLrEMqHaHS3nP0dkjKTcKvKq3C16ryOoimkMwtpJXS&#10;uo1rtllDviNwtVEjDfgHFi0Yy4+eoG4hgNiTeQXVGkXosQoThW2GVWWUThpYzWz6l5rHGpxOWrg5&#10;3p3a5P8frHo4fCNhSvaOnbLQskdPug/iI/ZicRH70zmfc9mj48LQc5xrk1bv7lH98MLiTQ12p6+J&#10;sKs1lMxvFm9mZ1cHHB9Btt0XLPkd2AdMQH1FbWwet0MwOvt0PHkTuSgOLt/PlyvOKE4tLlerafIu&#10;g/z5siMfPmlsRdwUktj6BA6Hex8iGcifS+JbFu9M0yT7G/siwIVDRKf5GW9HKZH9oCP0235szRbL&#10;I4siHGaL/wJvaqRfUnQ8V4X0P/dAWorms+XGrGaLRRzEdFhcLOd8oPPM9jwDVjFUIYMUw/YmDMO7&#10;d2R2Nb80WGHxmptZmSQ0Uh1YjRbw7CT945zH4Tw/p6o/v3Hz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Nzj4bXXAAAACgEAAA8AAAAAAAAAAQAgAAAAIgAAAGRycy9kb3ducmV2LnhtbFBLAQIUABQA&#10;AAAIAIdO4kB6ObnH8QEAANUDAAAOAAAAAAAAAAEAIAAAACYBAABkcnMvZTJvRG9jLnhtbFBLBQYA&#10;AAAABgAGAFkBAACJBQAAAAA=&#10;">
                <v:fill on="f" focussize="0,0"/>
                <v:stroke on="f"/>
                <v:imagedata o:title=""/>
                <o:lock v:ext="edit" aspectratio="f"/>
                <v:textbox>
                  <w:txbxContent>
                    <w:p>
                      <w:pPr>
                        <w:rPr>
                          <w:rFonts w:ascii="华文行楷" w:eastAsia="华文行楷"/>
                          <w:color w:val="FFFFFF"/>
                          <w:sz w:val="36"/>
                          <w:szCs w:val="36"/>
                        </w:rPr>
                      </w:pPr>
                      <w:r>
                        <w:rPr>
                          <w:rFonts w:hint="eastAsia" w:ascii="华文行楷" w:eastAsia="华文行楷"/>
                          <w:color w:val="FFFFFF"/>
                          <w:sz w:val="36"/>
                          <w:szCs w:val="36"/>
                        </w:rPr>
                        <w:t>目录</w:t>
                      </w:r>
                    </w:p>
                  </w:txbxContent>
                </v:textbox>
              </v:shape>
            </w:pict>
          </mc:Fallback>
        </mc:AlternateContent>
      </w:r>
    </w:p>
    <w:p>
      <w:pPr>
        <w:adjustRightInd w:val="0"/>
        <w:snapToGrid w:val="0"/>
        <w:spacing w:line="360" w:lineRule="auto"/>
        <w:rPr>
          <w:rFonts w:ascii="仿宋" w:hAnsi="仿宋" w:eastAsia="仿宋"/>
          <w:b/>
          <w:snapToGrid w:val="0"/>
          <w:kern w:val="0"/>
          <w:sz w:val="28"/>
          <w:szCs w:val="28"/>
        </w:rPr>
      </w:pPr>
    </w:p>
    <w:p>
      <w:pPr>
        <w:adjustRightInd w:val="0"/>
        <w:snapToGrid w:val="0"/>
        <w:spacing w:line="360" w:lineRule="auto"/>
        <w:jc w:val="distribute"/>
        <w:rPr>
          <w:rStyle w:val="18"/>
          <w:rFonts w:ascii="仿宋" w:hAnsi="仿宋" w:eastAsia="仿宋"/>
          <w:bCs w:val="0"/>
          <w:snapToGrid w:val="0"/>
          <w:kern w:val="0"/>
          <w:sz w:val="24"/>
          <w:szCs w:val="24"/>
        </w:rPr>
      </w:pPr>
      <w:r>
        <w:rPr>
          <w:rFonts w:hint="eastAsia" w:ascii="仿宋" w:hAnsi="仿宋" w:eastAsia="仿宋"/>
          <w:b/>
          <w:snapToGrid w:val="0"/>
          <w:kern w:val="0"/>
          <w:sz w:val="28"/>
          <w:szCs w:val="28"/>
        </w:rPr>
        <w:t>【封面故事】……………………………………1</w:t>
      </w:r>
    </w:p>
    <w:p>
      <w:pPr>
        <w:adjustRightInd w:val="0"/>
        <w:snapToGrid w:val="0"/>
        <w:spacing w:line="360" w:lineRule="auto"/>
        <w:jc w:val="left"/>
        <w:rPr>
          <w:rStyle w:val="18"/>
          <w:rFonts w:ascii="仿宋" w:hAnsi="仿宋" w:eastAsia="仿宋" w:cs="Arial"/>
          <w:b w:val="0"/>
          <w:color w:val="333333"/>
          <w:sz w:val="28"/>
          <w:szCs w:val="28"/>
        </w:rPr>
      </w:pPr>
      <w:r>
        <w:rPr>
          <w:rStyle w:val="18"/>
          <w:rFonts w:hint="eastAsia" w:ascii="仿宋" w:hAnsi="仿宋" w:eastAsia="仿宋" w:cs="Arial"/>
          <w:b w:val="0"/>
          <w:color w:val="333333"/>
          <w:sz w:val="28"/>
          <w:szCs w:val="28"/>
        </w:rPr>
        <w:t>聚焦改革开放，共享发展成果</w:t>
      </w:r>
    </w:p>
    <w:p>
      <w:pPr>
        <w:adjustRightInd w:val="0"/>
        <w:snapToGrid w:val="0"/>
        <w:spacing w:line="360" w:lineRule="auto"/>
        <w:jc w:val="right"/>
        <w:rPr>
          <w:rFonts w:ascii="仿宋" w:hAnsi="仿宋" w:eastAsia="仿宋" w:cs="Arial"/>
          <w:bCs/>
          <w:color w:val="333333"/>
          <w:sz w:val="28"/>
          <w:szCs w:val="28"/>
        </w:rPr>
      </w:pPr>
      <w:r>
        <w:rPr>
          <w:rStyle w:val="18"/>
          <w:rFonts w:hint="eastAsia" w:ascii="仿宋" w:hAnsi="仿宋" w:eastAsia="仿宋" w:cs="Arial"/>
          <w:b w:val="0"/>
          <w:color w:val="333333"/>
          <w:sz w:val="28"/>
          <w:szCs w:val="28"/>
        </w:rPr>
        <w:t>——</w:t>
      </w:r>
      <w:bookmarkStart w:id="0" w:name="_Hlk521920672"/>
      <w:r>
        <w:rPr>
          <w:rStyle w:val="18"/>
          <w:rFonts w:hint="eastAsia" w:ascii="仿宋" w:hAnsi="仿宋" w:eastAsia="仿宋" w:cs="Arial"/>
          <w:b w:val="0"/>
          <w:color w:val="333333"/>
          <w:sz w:val="28"/>
          <w:szCs w:val="28"/>
        </w:rPr>
        <w:t xml:space="preserve">五四青年汕大行，聆听学者的声音 </w:t>
      </w:r>
      <w:r>
        <w:rPr>
          <w:rStyle w:val="18"/>
          <w:rFonts w:ascii="仿宋" w:hAnsi="仿宋" w:eastAsia="仿宋" w:cs="Arial"/>
          <w:b w:val="0"/>
          <w:color w:val="333333"/>
          <w:sz w:val="28"/>
          <w:szCs w:val="28"/>
        </w:rPr>
        <w:t xml:space="preserve"> </w:t>
      </w:r>
      <w:r>
        <w:rPr>
          <w:rStyle w:val="18"/>
          <w:rFonts w:hint="eastAsia" w:ascii="仿宋" w:hAnsi="仿宋" w:eastAsia="仿宋" w:cs="Arial"/>
          <w:b w:val="0"/>
          <w:color w:val="333333"/>
          <w:sz w:val="28"/>
          <w:szCs w:val="28"/>
        </w:rPr>
        <w:t xml:space="preserve"> </w:t>
      </w:r>
      <w:bookmarkEnd w:id="0"/>
      <w:r>
        <w:rPr>
          <w:rStyle w:val="18"/>
          <w:rFonts w:ascii="仿宋" w:hAnsi="仿宋" w:eastAsia="仿宋" w:cs="Arial"/>
          <w:b w:val="0"/>
          <w:color w:val="333333"/>
          <w:sz w:val="28"/>
          <w:szCs w:val="28"/>
        </w:rPr>
        <w:t xml:space="preserve">   </w:t>
      </w:r>
      <w:r>
        <w:rPr>
          <w:rFonts w:ascii="仿宋" w:hAnsi="仿宋" w:eastAsia="仿宋"/>
          <w:bCs/>
          <w:sz w:val="24"/>
          <w:szCs w:val="24"/>
        </w:rPr>
        <w:t>/1</w:t>
      </w:r>
    </w:p>
    <w:p>
      <w:pPr>
        <w:adjustRightInd w:val="0"/>
        <w:snapToGrid w:val="0"/>
        <w:spacing w:line="360" w:lineRule="auto"/>
        <w:jc w:val="distribute"/>
        <w:rPr>
          <w:rFonts w:ascii="仿宋" w:hAnsi="仿宋" w:eastAsia="仿宋"/>
          <w:b/>
          <w:snapToGrid w:val="0"/>
          <w:w w:val="97"/>
          <w:kern w:val="0"/>
          <w:sz w:val="28"/>
          <w:szCs w:val="28"/>
        </w:rPr>
      </w:pPr>
      <w:r>
        <w:rPr>
          <w:rFonts w:hint="eastAsia" w:ascii="仿宋" w:hAnsi="仿宋" w:eastAsia="仿宋"/>
          <w:b/>
          <w:snapToGrid w:val="0"/>
          <w:w w:val="97"/>
          <w:kern w:val="0"/>
          <w:sz w:val="28"/>
          <w:szCs w:val="28"/>
        </w:rPr>
        <w:t>【实践采风】……………………………………</w:t>
      </w:r>
      <w:r>
        <w:rPr>
          <w:rFonts w:ascii="仿宋" w:hAnsi="仿宋" w:eastAsia="仿宋"/>
          <w:b/>
          <w:snapToGrid w:val="0"/>
          <w:w w:val="97"/>
          <w:kern w:val="0"/>
          <w:sz w:val="28"/>
          <w:szCs w:val="28"/>
        </w:rPr>
        <w:t>5</w:t>
      </w:r>
    </w:p>
    <w:p>
      <w:pPr>
        <w:adjustRightInd w:val="0"/>
        <w:snapToGrid w:val="0"/>
        <w:spacing w:line="360" w:lineRule="auto"/>
        <w:jc w:val="left"/>
        <w:rPr>
          <w:rStyle w:val="18"/>
          <w:rFonts w:ascii="仿宋" w:hAnsi="仿宋" w:eastAsia="仿宋"/>
          <w:b w:val="0"/>
          <w:color w:val="333333"/>
          <w:sz w:val="28"/>
          <w:szCs w:val="28"/>
        </w:rPr>
      </w:pPr>
      <w:bookmarkStart w:id="1" w:name="_Hlk521689302"/>
      <w:r>
        <w:rPr>
          <w:rStyle w:val="18"/>
          <w:rFonts w:hint="eastAsia" w:ascii="仿宋" w:hAnsi="仿宋" w:eastAsia="仿宋"/>
          <w:b w:val="0"/>
          <w:color w:val="333333"/>
          <w:sz w:val="28"/>
          <w:szCs w:val="28"/>
        </w:rPr>
        <w:t>寻迹丝路，初探彭水</w:t>
      </w:r>
    </w:p>
    <w:p>
      <w:pPr>
        <w:adjustRightInd w:val="0"/>
        <w:snapToGrid w:val="0"/>
        <w:jc w:val="right"/>
        <w:rPr>
          <w:rStyle w:val="18"/>
          <w:rFonts w:ascii="仿宋" w:hAnsi="仿宋" w:eastAsia="仿宋"/>
          <w:b w:val="0"/>
          <w:color w:val="333333"/>
          <w:spacing w:val="14"/>
          <w:sz w:val="24"/>
          <w:szCs w:val="24"/>
        </w:rPr>
      </w:pPr>
      <w:r>
        <w:rPr>
          <w:rStyle w:val="18"/>
          <w:rFonts w:hint="eastAsia" w:ascii="仿宋" w:hAnsi="仿宋" w:eastAsia="仿宋"/>
          <w:b w:val="0"/>
          <w:color w:val="333333"/>
          <w:sz w:val="28"/>
          <w:szCs w:val="28"/>
        </w:rPr>
        <w:t xml:space="preserve">——乡村振兴的初了解 </w:t>
      </w:r>
      <w:r>
        <w:rPr>
          <w:rStyle w:val="18"/>
          <w:rFonts w:ascii="仿宋" w:hAnsi="仿宋" w:eastAsia="仿宋"/>
          <w:b w:val="0"/>
          <w:color w:val="333333"/>
          <w:sz w:val="28"/>
          <w:szCs w:val="28"/>
        </w:rPr>
        <w:t xml:space="preserve">                  </w:t>
      </w:r>
      <w:r>
        <w:rPr>
          <w:rStyle w:val="18"/>
          <w:rFonts w:hint="eastAsia" w:ascii="仿宋" w:hAnsi="仿宋" w:eastAsia="仿宋"/>
          <w:b w:val="0"/>
          <w:color w:val="333333"/>
          <w:spacing w:val="14"/>
          <w:sz w:val="24"/>
          <w:szCs w:val="24"/>
        </w:rPr>
        <w:t>/</w:t>
      </w:r>
      <w:r>
        <w:rPr>
          <w:rStyle w:val="18"/>
          <w:rFonts w:ascii="仿宋" w:hAnsi="仿宋" w:eastAsia="仿宋"/>
          <w:b w:val="0"/>
          <w:color w:val="333333"/>
          <w:spacing w:val="14"/>
          <w:sz w:val="24"/>
          <w:szCs w:val="24"/>
        </w:rPr>
        <w:t>5</w:t>
      </w:r>
    </w:p>
    <w:bookmarkEnd w:id="1"/>
    <w:p>
      <w:pPr>
        <w:widowControl/>
        <w:jc w:val="left"/>
        <w:rPr>
          <w:rFonts w:ascii="仿宋" w:hAnsi="仿宋" w:eastAsia="仿宋" w:cs="Arial"/>
          <w:color w:val="333333"/>
          <w:sz w:val="28"/>
          <w:szCs w:val="28"/>
        </w:rPr>
      </w:pPr>
      <w:r>
        <w:rPr>
          <w:rFonts w:hint="eastAsia" w:ascii="仿宋" w:hAnsi="仿宋" w:eastAsia="仿宋" w:cs="Arial"/>
          <w:color w:val="333333"/>
          <w:sz w:val="28"/>
          <w:szCs w:val="28"/>
        </w:rPr>
        <w:t>探索投资融资发展，深研小微转型升级</w:t>
      </w:r>
    </w:p>
    <w:p>
      <w:pPr>
        <w:adjustRightInd w:val="0"/>
        <w:snapToGrid w:val="0"/>
        <w:spacing w:line="360" w:lineRule="auto"/>
        <w:jc w:val="right"/>
        <w:rPr>
          <w:rFonts w:ascii="仿宋" w:hAnsi="仿宋" w:eastAsia="仿宋"/>
          <w:b/>
          <w:snapToGrid w:val="0"/>
          <w:kern w:val="0"/>
          <w:sz w:val="24"/>
          <w:szCs w:val="28"/>
        </w:rPr>
      </w:pPr>
      <w:r>
        <w:rPr>
          <w:rFonts w:hint="eastAsia" w:ascii="仿宋" w:hAnsi="仿宋" w:eastAsia="仿宋" w:cs="Arial"/>
          <w:color w:val="333333"/>
          <w:sz w:val="28"/>
          <w:szCs w:val="28"/>
        </w:rPr>
        <w:t xml:space="preserve">——绘制国林蓝图 </w:t>
      </w:r>
      <w:r>
        <w:rPr>
          <w:rFonts w:ascii="仿宋" w:hAnsi="仿宋" w:eastAsia="仿宋" w:cs="Arial"/>
          <w:color w:val="333333"/>
          <w:sz w:val="28"/>
          <w:szCs w:val="28"/>
        </w:rPr>
        <w:t xml:space="preserve">                      </w:t>
      </w:r>
      <w:r>
        <w:rPr>
          <w:rFonts w:hint="eastAsia" w:ascii="仿宋" w:hAnsi="仿宋" w:eastAsia="仿宋"/>
          <w:sz w:val="24"/>
        </w:rPr>
        <w:t>/</w:t>
      </w:r>
      <w:r>
        <w:rPr>
          <w:rFonts w:ascii="仿宋" w:hAnsi="仿宋" w:eastAsia="仿宋"/>
          <w:sz w:val="24"/>
        </w:rPr>
        <w:t>8</w:t>
      </w:r>
    </w:p>
    <w:p>
      <w:pPr>
        <w:adjustRightInd w:val="0"/>
        <w:snapToGrid w:val="0"/>
        <w:spacing w:line="360" w:lineRule="auto"/>
        <w:jc w:val="distribute"/>
        <w:rPr>
          <w:rFonts w:ascii="仿宋" w:hAnsi="仿宋" w:eastAsia="仿宋"/>
          <w:bCs/>
          <w:sz w:val="24"/>
          <w:szCs w:val="24"/>
        </w:rPr>
      </w:pPr>
      <w:r>
        <w:rPr>
          <w:rFonts w:hint="eastAsia" w:ascii="仿宋" w:hAnsi="仿宋" w:eastAsia="仿宋"/>
          <w:b/>
          <w:snapToGrid w:val="0"/>
          <w:kern w:val="0"/>
          <w:sz w:val="28"/>
          <w:szCs w:val="28"/>
        </w:rPr>
        <w:t>【行间笔墨】 …………………………………</w:t>
      </w:r>
      <w:r>
        <w:rPr>
          <w:rFonts w:ascii="仿宋" w:hAnsi="仿宋" w:eastAsia="仿宋"/>
          <w:b/>
          <w:snapToGrid w:val="0"/>
          <w:kern w:val="0"/>
          <w:sz w:val="28"/>
          <w:szCs w:val="28"/>
        </w:rPr>
        <w:t>11</w:t>
      </w:r>
    </w:p>
    <w:p>
      <w:pPr>
        <w:adjustRightInd w:val="0"/>
        <w:snapToGrid w:val="0"/>
        <w:spacing w:line="360" w:lineRule="auto"/>
        <w:jc w:val="left"/>
        <w:rPr>
          <w:rStyle w:val="18"/>
          <w:rFonts w:ascii="仿宋" w:hAnsi="仿宋" w:eastAsia="仿宋"/>
          <w:b w:val="0"/>
          <w:color w:val="333333"/>
          <w:sz w:val="28"/>
          <w:szCs w:val="28"/>
        </w:rPr>
      </w:pPr>
      <w:r>
        <mc:AlternateContent>
          <mc:Choice Requires="wps">
            <w:drawing>
              <wp:anchor distT="45720" distB="45720" distL="114300" distR="114300" simplePos="0" relativeHeight="251668480" behindDoc="0" locked="0" layoutInCell="1" allowOverlap="1">
                <wp:simplePos x="0" y="0"/>
                <wp:positionH relativeFrom="column">
                  <wp:posOffset>3391535</wp:posOffset>
                </wp:positionH>
                <wp:positionV relativeFrom="paragraph">
                  <wp:posOffset>290830</wp:posOffset>
                </wp:positionV>
                <wp:extent cx="847725" cy="280035"/>
                <wp:effectExtent l="0" t="0" r="9525" b="5715"/>
                <wp:wrapSquare wrapText="bothSides"/>
                <wp:docPr id="26" name="文本框 2"/>
                <wp:cNvGraphicFramePr/>
                <a:graphic xmlns:a="http://schemas.openxmlformats.org/drawingml/2006/main">
                  <a:graphicData uri="http://schemas.microsoft.com/office/word/2010/wordprocessingShape">
                    <wps:wsp>
                      <wps:cNvSpPr txBox="1"/>
                      <wps:spPr>
                        <a:xfrm>
                          <a:off x="0" y="0"/>
                          <a:ext cx="847725" cy="280035"/>
                        </a:xfrm>
                        <a:prstGeom prst="rect">
                          <a:avLst/>
                        </a:prstGeom>
                        <a:solidFill>
                          <a:srgbClr val="FFFFFF"/>
                        </a:solidFill>
                        <a:ln w="9525">
                          <a:noFill/>
                        </a:ln>
                      </wps:spPr>
                      <wps:txbx>
                        <w:txbxContent>
                          <w:p>
                            <w:pPr>
                              <w:rPr>
                                <w:rFonts w:ascii="仿宋" w:hAnsi="仿宋" w:eastAsia="仿宋"/>
                                <w:sz w:val="24"/>
                                <w:szCs w:val="24"/>
                              </w:rPr>
                            </w:pPr>
                            <w:r>
                              <w:rPr>
                                <w:rFonts w:ascii="仿宋" w:hAnsi="仿宋" w:eastAsia="仿宋"/>
                                <w:sz w:val="24"/>
                                <w:szCs w:val="24"/>
                              </w:rPr>
                              <w:t>/11</w:t>
                            </w:r>
                          </w:p>
                        </w:txbxContent>
                      </wps:txbx>
                      <wps:bodyPr anchor="t" upright="1"/>
                    </wps:wsp>
                  </a:graphicData>
                </a:graphic>
              </wp:anchor>
            </w:drawing>
          </mc:Choice>
          <mc:Fallback>
            <w:pict>
              <v:shape id="文本框 2" o:spid="_x0000_s1026" o:spt="202" type="#_x0000_t202" style="position:absolute;left:0pt;margin-left:267.05pt;margin-top:22.9pt;height:22.05pt;width:66.75pt;mso-wrap-distance-bottom:3.6pt;mso-wrap-distance-left:9pt;mso-wrap-distance-right:9pt;mso-wrap-distance-top:3.6pt;z-index:251668480;mso-width-relative:margin;mso-height-relative:margin;" fillcolor="#FFFFFF" filled="t" stroked="f" coordsize="21600,21600" o:gfxdata="UEsDBAoAAAAAAIdO4kAAAAAAAAAAAAAAAAAEAAAAZHJzL1BLAwQUAAAACACHTuJAQMwmidcAAAAJ&#10;AQAADwAAAGRycy9kb3ducmV2LnhtbE2P0U6DQBBF3038h82Y+GLsgsJSkKGJJjW+tvYDBtgCkd0l&#10;7La0f9/xSR8nc3LvueXmYkZx1rMfnEWIVxEIbRvXDrZDOHxvn9cgfCDb0uisRrhqD5vq/q6konWL&#10;3enzPnSCQ6wvCKEPYSqk9E2vDfmVm7Tl39HNhgKfcyfbmRYON6N8iSIlDQ2WG3qa9Eevm5/9ySAc&#10;v5anNF/qz3DIdol6pyGr3RXx8SGO3kAEfQl/MPzqszpU7FS7k229GBHS1yRmFCFJeQIDSmUKRI2w&#10;znOQVSn/L6huUEsDBBQAAAAIAIdO4kC4JwwetAEAAD0DAAAOAAAAZHJzL2Uyb0RvYy54bWytUktu&#10;2zAQ3RfoHQjuaylqnTiC5QBt4G6KtkCaA9AUJREgOcSQseQLtDfoqpvuey6fo0PacZJ2F0QLivN7&#10;nPdmlleTNWyrMGhwDT+blZwpJ6HVrm/47bf1mwVnIQrXCgNONXynAr9avX61HH2tKhjAtAoZgbhQ&#10;j77hQ4y+LoogB2VFmIFXjoIdoBWRTOyLFsVI6NYUVVmeFyNg6xGkCoG814cgX2X8rlMyfum6oCIz&#10;DafeYj4xn5t0FqulqHsUftDy2IZ4RhdWaEePnqCuRRTsDvV/UFZLhABdnEmwBXSdlipzIDZn5T9s&#10;bgbhVeZC4gR/kim8HKz8vP2KTLcNr845c8LSjPY/f+x//dn//s6qpM/oQ01pN54S4/QeJprzvT+Q&#10;M9GeOrTpT4QYxUnp3UldNUUmybl4d3FRzTmTFKoWZfl2nlCKh2KPIX5UYFm6NBxpeFlTsf0U4iH1&#10;PiW9FcDodq2NyQb2mw8G2VbQoNf5O6I/STOOjQ2/nFMfqcpBqj9AG0fNJK4HTukWp810FGAD7Y74&#10;CycHoPWJnN151P1AfWYxciXNKBM67lNagsd2xn/Y+tV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QMwmidcAAAAJAQAADwAAAAAAAAABACAAAAAiAAAAZHJzL2Rvd25yZXYueG1sUEsBAhQAFAAAAAgA&#10;h07iQLgnDB60AQAAPQMAAA4AAAAAAAAAAQAgAAAAJgEAAGRycy9lMm9Eb2MueG1sUEsFBgAAAAAG&#10;AAYAWQEAAEwFAAAAAA==&#10;">
                <v:fill on="t" focussize="0,0"/>
                <v:stroke on="f"/>
                <v:imagedata o:title=""/>
                <o:lock v:ext="edit" aspectratio="f"/>
                <v:textbox>
                  <w:txbxContent>
                    <w:p>
                      <w:pPr>
                        <w:rPr>
                          <w:rFonts w:ascii="仿宋" w:hAnsi="仿宋" w:eastAsia="仿宋"/>
                          <w:sz w:val="24"/>
                          <w:szCs w:val="24"/>
                        </w:rPr>
                      </w:pPr>
                      <w:r>
                        <w:rPr>
                          <w:rFonts w:ascii="仿宋" w:hAnsi="仿宋" w:eastAsia="仿宋"/>
                          <w:sz w:val="24"/>
                          <w:szCs w:val="24"/>
                        </w:rPr>
                        <w:t>/11</w:t>
                      </w:r>
                    </w:p>
                  </w:txbxContent>
                </v:textbox>
                <w10:wrap type="square"/>
              </v:shape>
            </w:pict>
          </mc:Fallback>
        </mc:AlternateContent>
      </w:r>
      <w:r>
        <w:rPr>
          <w:rStyle w:val="18"/>
          <w:rFonts w:hint="eastAsia" w:ascii="仿宋" w:hAnsi="仿宋" w:eastAsia="仿宋"/>
          <w:b w:val="0"/>
          <w:color w:val="333333"/>
          <w:sz w:val="28"/>
          <w:szCs w:val="28"/>
        </w:rPr>
        <w:t>千丝万语说国绣，一针一线绣传承</w:t>
      </w:r>
    </w:p>
    <w:p>
      <w:pPr>
        <w:adjustRightInd w:val="0"/>
        <w:snapToGrid w:val="0"/>
        <w:ind w:right="140"/>
        <w:jc w:val="left"/>
        <w:rPr>
          <w:rStyle w:val="18"/>
          <w:rFonts w:ascii="仿宋" w:hAnsi="仿宋" w:eastAsia="仿宋"/>
          <w:b w:val="0"/>
          <w:color w:val="333333"/>
          <w:spacing w:val="14"/>
          <w:sz w:val="24"/>
          <w:szCs w:val="24"/>
        </w:rPr>
      </w:pPr>
      <w:r>
        <w:rPr>
          <w:rStyle w:val="18"/>
          <w:rFonts w:hint="eastAsia" w:ascii="仿宋" w:hAnsi="仿宋" w:eastAsia="仿宋"/>
          <w:b w:val="0"/>
          <w:color w:val="333333"/>
          <w:sz w:val="28"/>
          <w:szCs w:val="28"/>
        </w:rPr>
        <w:t xml:space="preserve">——杭绣及其衍生物的电子商务道路 </w:t>
      </w:r>
      <w:r>
        <w:rPr>
          <w:rStyle w:val="18"/>
          <w:rFonts w:ascii="仿宋" w:hAnsi="仿宋" w:eastAsia="仿宋"/>
          <w:b w:val="0"/>
          <w:color w:val="333333"/>
          <w:sz w:val="28"/>
          <w:szCs w:val="28"/>
        </w:rPr>
        <w:t xml:space="preserve">       </w:t>
      </w:r>
    </w:p>
    <w:p>
      <w:pPr>
        <w:jc w:val="left"/>
        <w:rPr>
          <w:rStyle w:val="18"/>
          <w:rFonts w:ascii="仿宋" w:hAnsi="仿宋" w:eastAsia="仿宋" w:cs="Arial"/>
          <w:b w:val="0"/>
          <w:bCs w:val="0"/>
          <w:color w:val="333333"/>
          <w:kern w:val="0"/>
          <w:sz w:val="28"/>
          <w:szCs w:val="28"/>
        </w:rPr>
      </w:pPr>
      <w:r>
        <mc:AlternateContent>
          <mc:Choice Requires="wps">
            <w:drawing>
              <wp:anchor distT="45720" distB="45720" distL="114300" distR="114300" simplePos="0" relativeHeight="251670528" behindDoc="0" locked="0" layoutInCell="1" allowOverlap="1">
                <wp:simplePos x="0" y="0"/>
                <wp:positionH relativeFrom="column">
                  <wp:posOffset>3381375</wp:posOffset>
                </wp:positionH>
                <wp:positionV relativeFrom="paragraph">
                  <wp:posOffset>31115</wp:posOffset>
                </wp:positionV>
                <wp:extent cx="561340" cy="256540"/>
                <wp:effectExtent l="0" t="0" r="10160" b="10160"/>
                <wp:wrapSquare wrapText="bothSides"/>
                <wp:docPr id="27" name="文本框 12"/>
                <wp:cNvGraphicFramePr/>
                <a:graphic xmlns:a="http://schemas.openxmlformats.org/drawingml/2006/main">
                  <a:graphicData uri="http://schemas.microsoft.com/office/word/2010/wordprocessingShape">
                    <wps:wsp>
                      <wps:cNvSpPr txBox="1"/>
                      <wps:spPr>
                        <a:xfrm>
                          <a:off x="0" y="0"/>
                          <a:ext cx="561340" cy="256540"/>
                        </a:xfrm>
                        <a:prstGeom prst="rect">
                          <a:avLst/>
                        </a:prstGeom>
                        <a:solidFill>
                          <a:srgbClr val="FFFFFF"/>
                        </a:solidFill>
                        <a:ln w="9525">
                          <a:noFill/>
                        </a:ln>
                      </wps:spPr>
                      <wps:txbx>
                        <w:txbxContent>
                          <w:p>
                            <w:pPr>
                              <w:rPr>
                                <w:rFonts w:ascii="仿宋" w:hAnsi="仿宋" w:eastAsia="仿宋"/>
                                <w:sz w:val="24"/>
                                <w:szCs w:val="24"/>
                              </w:rPr>
                            </w:pPr>
                            <w:r>
                              <w:rPr>
                                <w:rFonts w:ascii="仿宋" w:hAnsi="仿宋" w:eastAsia="仿宋"/>
                                <w:sz w:val="24"/>
                                <w:szCs w:val="24"/>
                              </w:rPr>
                              <w:t>/13</w:t>
                            </w:r>
                          </w:p>
                        </w:txbxContent>
                      </wps:txbx>
                      <wps:bodyPr anchor="t" upright="1"/>
                    </wps:wsp>
                  </a:graphicData>
                </a:graphic>
              </wp:anchor>
            </w:drawing>
          </mc:Choice>
          <mc:Fallback>
            <w:pict>
              <v:shape id="文本框 12" o:spid="_x0000_s1026" o:spt="202" type="#_x0000_t202" style="position:absolute;left:0pt;margin-left:266.25pt;margin-top:2.45pt;height:20.2pt;width:44.2pt;mso-wrap-distance-bottom:3.6pt;mso-wrap-distance-left:9pt;mso-wrap-distance-right:9pt;mso-wrap-distance-top:3.6pt;z-index:251670528;mso-width-relative:margin;mso-height-relative:margin;" fillcolor="#FFFFFF" filled="t" stroked="f" coordsize="21600,21600" o:gfxdata="UEsDBAoAAAAAAIdO4kAAAAAAAAAAAAAAAAAEAAAAZHJzL1BLAwQUAAAACACHTuJAa/wC19cAAAAI&#10;AQAADwAAAGRycy9kb3ducmV2LnhtbE2PzU7DMBCE70i8g7VIXBC1mzYpTeNUAgnEtT8PsIm3SdTY&#10;jmK3ad+e5QS3Hc1o9ptie7O9uNIYOu80zGcKBLnam841Go6Hz9c3ECGiM9h7RxruFGBbPj4UmBs/&#10;uR1d97ERXOJCjhraGIdcylC3ZDHM/ECOvZMfLUaWYyPNiBOX214mSmXSYuf4Q4sDfbRUn/cXq+H0&#10;Pb2k66n6isfVbpm9Y7eq/F3r56e52oCIdIt/YfjFZ3QomanyF2eC6DWkiyTlqIblGgT7WaL4qFin&#10;C5BlIf8PKH8AUEsDBBQAAAAIAIdO4kBdtubLtAEAAD4DAAAOAAAAZHJzL2Uyb0RvYy54bWytUs2O&#10;0zAQviPtO1i+07SBFDZquhK7KhcESAsP4DpOYsn2WGNvk74AvAEnLtx5rj4HY7fbXdjbihwmnh9/&#10;nu+bWV1N1rCdwqDBNXwxm3OmnIRWu77hX79sXr7lLEThWmHAqYbvVeBX64sXq9HXqoQBTKuQEYgL&#10;9egbPsTo66IIclBWhBl45SjZAVoRycW+aFGMhG5NUc7ny2IEbD2CVCFQ9OaY5OuM33VKxk9dF1Rk&#10;puHUW8wWs90mW6xXou5R+EHLUxviGV1YoR09eoa6EVGwO9RPoKyWCAG6OJNgC+g6LVXmQGwW83/Y&#10;3A7Cq8yFxAn+LFP4f7Dy4+4zMt02vHzDmROWZnT48f3w8/fh1ze2KJNAow811d16qozTO5ho0Pfx&#10;QMHEe+rQpj8xYpQnqfdnedUUmaRgtVy8ek0ZSamyWlZ0JvTi4bLHEN8rsCwdGo40vSyq2H0I8Vh6&#10;X5LeCmB0u9HGZAf77bVBthM06U3+Tuh/lRnHxoZfVmWVkR2k+0do46iZxPXIKZ3itJ1OAmyh3RN/&#10;4eQAtD+RszuPuh+ozyxGvklDyoROC5W24LGf8R/Wfv0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a/wC19cAAAAIAQAADwAAAAAAAAABACAAAAAiAAAAZHJzL2Rvd25yZXYueG1sUEsBAhQAFAAAAAgA&#10;h07iQF225su0AQAAPgMAAA4AAAAAAAAAAQAgAAAAJgEAAGRycy9lMm9Eb2MueG1sUEsFBgAAAAAG&#10;AAYAWQEAAEwFAAAAAA==&#10;">
                <v:fill on="t" focussize="0,0"/>
                <v:stroke on="f"/>
                <v:imagedata o:title=""/>
                <o:lock v:ext="edit" aspectratio="f"/>
                <v:textbox>
                  <w:txbxContent>
                    <w:p>
                      <w:pPr>
                        <w:rPr>
                          <w:rFonts w:ascii="仿宋" w:hAnsi="仿宋" w:eastAsia="仿宋"/>
                          <w:sz w:val="24"/>
                          <w:szCs w:val="24"/>
                        </w:rPr>
                      </w:pPr>
                      <w:r>
                        <w:rPr>
                          <w:rFonts w:ascii="仿宋" w:hAnsi="仿宋" w:eastAsia="仿宋"/>
                          <w:sz w:val="24"/>
                          <w:szCs w:val="24"/>
                        </w:rPr>
                        <w:t>/13</w:t>
                      </w:r>
                    </w:p>
                  </w:txbxContent>
                </v:textbox>
                <w10:wrap type="square"/>
              </v:shape>
            </w:pict>
          </mc:Fallback>
        </mc:AlternateContent>
      </w:r>
      <w:r>
        <w:rPr>
          <w:rFonts w:hint="eastAsia" w:ascii="仿宋" w:hAnsi="仿宋" w:eastAsia="仿宋" w:cs="Arial"/>
          <w:color w:val="333333"/>
          <w:kern w:val="0"/>
          <w:sz w:val="28"/>
          <w:szCs w:val="28"/>
        </w:rPr>
        <w:t xml:space="preserve">五四青年，潮汕流连 </w:t>
      </w:r>
      <w:r>
        <w:rPr>
          <w:rFonts w:ascii="仿宋" w:hAnsi="仿宋" w:eastAsia="仿宋" w:cs="Arial"/>
          <w:color w:val="333333"/>
          <w:kern w:val="0"/>
          <w:sz w:val="28"/>
          <w:szCs w:val="28"/>
        </w:rPr>
        <w:t xml:space="preserve">   </w:t>
      </w:r>
      <w:r>
        <w:rPr>
          <w:rFonts w:hint="eastAsia" w:ascii="仿宋" w:hAnsi="仿宋" w:eastAsia="仿宋" w:cs="Arial"/>
          <w:color w:val="333333"/>
          <w:kern w:val="0"/>
          <w:sz w:val="28"/>
          <w:szCs w:val="28"/>
        </w:rPr>
        <w:t xml:space="preserve"> </w:t>
      </w:r>
      <w:r>
        <w:rPr>
          <w:rFonts w:ascii="仿宋" w:hAnsi="仿宋" w:eastAsia="仿宋" w:cs="Arial"/>
          <w:color w:val="333333"/>
          <w:kern w:val="0"/>
          <w:sz w:val="28"/>
          <w:szCs w:val="28"/>
        </w:rPr>
        <w:t xml:space="preserve">                    </w:t>
      </w:r>
    </w:p>
    <w:p>
      <w:pPr>
        <w:adjustRightInd w:val="0"/>
        <w:snapToGrid w:val="0"/>
        <w:spacing w:line="360" w:lineRule="auto"/>
        <w:jc w:val="distribute"/>
        <w:rPr>
          <w:rFonts w:ascii="仿宋" w:hAnsi="仿宋" w:eastAsia="仿宋"/>
          <w:b/>
          <w:snapToGrid w:val="0"/>
          <w:kern w:val="0"/>
          <w:sz w:val="24"/>
          <w:szCs w:val="28"/>
        </w:rPr>
      </w:pPr>
      <w:r>
        <w:rPr>
          <w:rFonts w:hint="eastAsia" w:ascii="仿宋" w:hAnsi="仿宋" w:eastAsia="仿宋"/>
          <w:b/>
          <w:snapToGrid w:val="0"/>
          <w:kern w:val="0"/>
          <w:sz w:val="28"/>
          <w:szCs w:val="28"/>
        </w:rPr>
        <w:t>【微言大义】………………………………</w:t>
      </w:r>
      <w:r>
        <w:rPr>
          <w:rFonts w:ascii="仿宋" w:hAnsi="仿宋" w:eastAsia="仿宋"/>
          <w:b/>
          <w:snapToGrid w:val="0"/>
          <w:kern w:val="0"/>
          <w:sz w:val="28"/>
          <w:szCs w:val="28"/>
        </w:rPr>
        <w:t>…16</w:t>
      </w:r>
    </w:p>
    <w:p>
      <w:pPr>
        <w:adjustRightInd w:val="0"/>
        <w:snapToGrid w:val="0"/>
        <w:spacing w:line="360" w:lineRule="auto"/>
        <w:jc w:val="left"/>
        <w:rPr>
          <w:rFonts w:ascii="仿宋" w:hAnsi="仿宋" w:eastAsia="仿宋" w:cs="Arial"/>
          <w:color w:val="333333"/>
          <w:sz w:val="28"/>
          <w:szCs w:val="28"/>
        </w:rPr>
      </w:pPr>
      <w:r>
        <w:rPr>
          <w:rFonts w:hint="eastAsia" w:ascii="仿宋" w:hAnsi="仿宋" w:eastAsia="仿宋"/>
          <w:b/>
          <w:snapToGrid w:val="0"/>
          <w:kern w:val="0"/>
          <w:sz w:val="28"/>
          <w:szCs w:val="28"/>
        </w:rPr>
        <w:t>【人物传真】……………………………………</w:t>
      </w:r>
      <w:r>
        <w:rPr>
          <w:rFonts w:ascii="仿宋" w:hAnsi="仿宋" w:eastAsia="仿宋"/>
          <w:b/>
          <w:snapToGrid w:val="0"/>
          <w:kern w:val="0"/>
          <w:sz w:val="28"/>
          <w:szCs w:val="28"/>
        </w:rPr>
        <w:t>19</w:t>
      </w:r>
      <w:r>
        <w:rPr>
          <w:rFonts w:hint="eastAsia" w:ascii="仿宋" w:hAnsi="仿宋" w:eastAsia="仿宋" w:cs="Arial"/>
          <w:color w:val="333333"/>
          <w:sz w:val="28"/>
          <w:szCs w:val="28"/>
        </w:rPr>
        <w:t>探访港航</w:t>
      </w:r>
    </w:p>
    <w:p>
      <w:pPr>
        <w:adjustRightInd w:val="0"/>
        <w:snapToGrid w:val="0"/>
        <w:spacing w:line="360" w:lineRule="auto"/>
        <w:jc w:val="right"/>
        <w:rPr>
          <w:rFonts w:ascii="仿宋" w:hAnsi="仿宋" w:eastAsia="仿宋"/>
          <w:bCs/>
          <w:color w:val="404040"/>
          <w:sz w:val="28"/>
          <w:szCs w:val="28"/>
          <w:shd w:val="clear" w:color="auto" w:fill="FFFFFF"/>
        </w:rPr>
      </w:pPr>
      <w:r>
        <w:rPr>
          <w:rFonts w:hint="eastAsia" w:ascii="仿宋" w:hAnsi="仿宋" w:eastAsia="仿宋" w:cs="Arial"/>
          <w:color w:val="333333"/>
          <w:sz w:val="28"/>
          <w:szCs w:val="28"/>
        </w:rPr>
        <w:t xml:space="preserve">——深入改革是责任  </w:t>
      </w:r>
      <w:r>
        <w:rPr>
          <w:rFonts w:ascii="仿宋" w:hAnsi="仿宋" w:eastAsia="仿宋" w:cs="Arial"/>
          <w:color w:val="333333"/>
          <w:sz w:val="28"/>
          <w:szCs w:val="28"/>
        </w:rPr>
        <w:t xml:space="preserve">                  </w:t>
      </w:r>
      <w:r>
        <w:rPr>
          <w:rFonts w:ascii="仿宋" w:hAnsi="仿宋" w:eastAsia="仿宋"/>
          <w:bCs/>
          <w:sz w:val="24"/>
          <w:szCs w:val="24"/>
        </w:rPr>
        <w:t>/19</w:t>
      </w:r>
    </w:p>
    <w:p>
      <w:pPr>
        <w:adjustRightInd w:val="0"/>
        <w:snapToGrid w:val="0"/>
        <w:spacing w:line="360" w:lineRule="auto"/>
        <w:jc w:val="distribute"/>
        <w:sectPr>
          <w:headerReference r:id="rId3" w:type="default"/>
          <w:pgSz w:w="9412" w:h="14515"/>
          <w:pgMar w:top="1440" w:right="1797" w:bottom="1440" w:left="1797" w:header="851" w:footer="992" w:gutter="0"/>
          <w:cols w:space="720" w:num="1"/>
          <w:docGrid w:type="lines" w:linePitch="312" w:charSpace="0"/>
        </w:sectPr>
      </w:pPr>
    </w:p>
    <w:p>
      <w:pPr>
        <w:pStyle w:val="24"/>
        <w:shd w:val="clear" w:color="auto" w:fill="FFFFFF"/>
        <w:spacing w:before="0" w:beforeAutospacing="0" w:after="192" w:afterAutospacing="0" w:line="360" w:lineRule="auto"/>
        <w:rPr>
          <w:rFonts w:cs="Tahoma"/>
          <w:sz w:val="23"/>
          <w:szCs w:val="23"/>
        </w:rPr>
      </w:pPr>
      <w:r>
        <w:rPr>
          <w:rFonts w:cs="Tahoma"/>
          <w:sz w:val="23"/>
          <w:szCs w:val="23"/>
        </w:rPr>
        <mc:AlternateContent>
          <mc:Choice Requires="wps">
            <w:drawing>
              <wp:anchor distT="0" distB="0" distL="114300" distR="114300" simplePos="0" relativeHeight="251663360" behindDoc="0" locked="0" layoutInCell="1" allowOverlap="1">
                <wp:simplePos x="0" y="0"/>
                <wp:positionH relativeFrom="column">
                  <wp:posOffset>101600</wp:posOffset>
                </wp:positionH>
                <wp:positionV relativeFrom="paragraph">
                  <wp:posOffset>91440</wp:posOffset>
                </wp:positionV>
                <wp:extent cx="3411220" cy="845820"/>
                <wp:effectExtent l="6350" t="6350" r="30480" b="43180"/>
                <wp:wrapNone/>
                <wp:docPr id="16" name="AutoShape 97" descr="image3"/>
                <wp:cNvGraphicFramePr/>
                <a:graphic xmlns:a="http://schemas.openxmlformats.org/drawingml/2006/main">
                  <a:graphicData uri="http://schemas.microsoft.com/office/word/2010/wordprocessingShape">
                    <wps:wsp>
                      <wps:cNvSpPr/>
                      <wps:spPr>
                        <a:xfrm>
                          <a:off x="0" y="0"/>
                          <a:ext cx="3411220" cy="845820"/>
                        </a:xfrm>
                        <a:prstGeom prst="ribbon2">
                          <a:avLst>
                            <a:gd name="adj1" fmla="val 12500"/>
                            <a:gd name="adj2" fmla="val 50000"/>
                          </a:avLst>
                        </a:prstGeom>
                        <a:blipFill rotWithShape="0">
                          <a:blip r:embed="rId6"/>
                        </a:blipFill>
                        <a:ln w="12700" cap="flat" cmpd="sng">
                          <a:solidFill>
                            <a:srgbClr val="000000"/>
                          </a:solidFill>
                          <a:prstDash val="solid"/>
                          <a:headEnd type="none" w="med" len="med"/>
                          <a:tailEnd type="none" w="med" len="med"/>
                        </a:ln>
                        <a:effectLst>
                          <a:outerShdw dist="28398" dir="3806096" algn="ctr" rotWithShape="0">
                            <a:srgbClr val="974706">
                              <a:alpha val="50000"/>
                            </a:srgbClr>
                          </a:outerShdw>
                        </a:effectLst>
                      </wps:spPr>
                      <wps:txbx>
                        <w:txbxContent>
                          <w:p>
                            <w:pPr>
                              <w:jc w:val="center"/>
                              <w:rPr>
                                <w:rFonts w:ascii="方正舒体" w:eastAsia="方正舒体"/>
                                <w:b/>
                                <w:color w:val="000000" w:themeColor="text1"/>
                                <w:sz w:val="52"/>
                                <w:szCs w:val="52"/>
                                <w14:textFill>
                                  <w14:solidFill>
                                    <w14:schemeClr w14:val="tx1"/>
                                  </w14:solidFill>
                                </w14:textFill>
                              </w:rPr>
                            </w:pPr>
                            <w:r>
                              <w:rPr>
                                <w:rFonts w:hint="eastAsia" w:ascii="华文行楷" w:hAnsi="华文行楷" w:eastAsia="华文行楷" w:cs="华文行楷"/>
                                <w:b/>
                                <w:color w:val="000000" w:themeColor="text1"/>
                                <w:sz w:val="52"/>
                                <w:szCs w:val="52"/>
                                <w14:textFill>
                                  <w14:solidFill>
                                    <w14:schemeClr w14:val="tx1"/>
                                  </w14:solidFill>
                                </w14:textFill>
                              </w:rPr>
                              <w:t>封面故事</w:t>
                            </w:r>
                          </w:p>
                        </w:txbxContent>
                      </wps:txbx>
                      <wps:bodyPr upright="1"/>
                    </wps:wsp>
                  </a:graphicData>
                </a:graphic>
              </wp:anchor>
            </w:drawing>
          </mc:Choice>
          <mc:Fallback>
            <w:pict>
              <v:shape id="AutoShape 97" o:spid="_x0000_s1026" o:spt="54" alt="image3" type="#_x0000_t54" style="position:absolute;left:0pt;margin-left:8pt;margin-top:7.2pt;height:66.6pt;width:268.6pt;z-index:251663360;mso-width-relative:page;mso-height-relative:page;" filled="t" stroked="t" coordsize="21600,21600" o:gfxdata="UEsDBAoAAAAAAIdO4kAAAAAAAAAAAAAAAAAEAAAAZHJzL1BLAwQUAAAACACHTuJAYTI4ydQAAAAJ&#10;AQAADwAAAGRycy9kb3ducmV2LnhtbE2P3U7DMAyF75F4h8hI3LF0P5220nSCSTwAZQ/gNV5arXFK&#10;k27j7fGu4Mo6Ptbxd8rdzffqQmPsAhuYzzJQxE2wHTsDh6+Plw2omJAt9oHJwA9F2FWPDyUWNlz5&#10;ky51ckpCOBZooE1pKLSOTUse4ywMxOKdwugxiRydtiNeJdz3epFla+2xY/nQ4kD7lppzPXkD73Fy&#10;jk5ZvddoV+fvN3fots6Y56d59goq0S39HcMdX9ChEqZjmNhG1YteS5V0n0tQ4uf5cgHqKIvVNgdd&#10;lfp/g+oXUEsDBBQAAAAIAIdO4kADgJes5gIAAOQFAAAOAAAAZHJzL2Uyb0RvYy54bWytVF1u1DAQ&#10;fkfiDpbf6SbptvujZquqVVElfioK4tmxnY3Bsc3Yu9lyBO6AOAOXQhyDsZNdUkBCQrxYHnt+v29m&#10;zs53rSZbCV5ZU9L8KKNEGm6FMuuSvnl9/WROiQ/MCKatkSW9l56erx4/OuvcUha2sVpIIOjE+GXn&#10;StqE4JaTieeNbJk/sk4a/KwttCygCOuJANah91ZPiiw7nXQWhAPLpff4etV/0lXyX9eSh5d17WUg&#10;uqSYW0gnpLOK52R1xpZrYK5RfEiD/UMWLVMGgx5cXbHAyAbUb65axcF6W4cjbtuJrWvFZaoBq8mz&#10;X6q5a5iTqRYEx7sDTP7/ueUvtrdAlEDuZpQY1iJHF5tgU2iywDchPUfAvn/6+u3zl4hX5/wSze7c&#10;LcSKvXtm+XtPjL1smFnLCwDbNZIJzDKP+pMHBlHwaEqq7rkVGI1htATdroY2OkRQyC4xdH9gSO4C&#10;4fh4PM3zokAiOf7NpydzvMcQbLm3duDDU2lbEi8lBVVV1hQpANs+8yGRJIZKmXiXU1K3GjnfMk3y&#10;4iTb98RIpxjroEavg0EHj3jbh43uK63ctdKaCIcNgMmCDW9VaBKm8WGvNBCK6P697ftWubJ800oT&#10;+t4HqVnAwfONch7DLGVbSaQSbkRCHskB/gpnIHV5UFqS0CMbErTEo5THejBJj0/7e40VlNTgxFLC&#10;9BonO+gB531xsQZtSIdGxQzto+ytViJWngRYV5caCOKKNfdBeqoeqIHdGNG/axPtZJragSm7CRLu&#10;GtERoSKdxfx4gRtFKMTseJ6dZrFD+wx5gD8j7ceJLGbTWXbat4N2DevTG3M6qKemOoRP0iiz1NOx&#10;jftxCLtqhzXE3q6suMfuRsoT9bga8dJY+EhJh2umpP7DhgHiqm8MTsgin07jXkrC9GQWexvGP9X4&#10;hxmOrpANLDpdLwNKaLJxoNYNRspTacbGGa5VJD6l2mc1CLhKUj3D2ou7aiwnrZ/LefUDUEsDBAoA&#10;AAAAAIdO4kAAAAAAAAAAAAAAAAAKAAAAZHJzL21lZGlhL1BLAwQUAAAACACHTuJAbtT7P+0LAAA/&#10;DAAAFQAAAGRycy9tZWRpYS9pbWFnZTEuanBlZ5WTeTzU+/7HZ0haSCO3olOyFJMSKiHaLIkbcXSk&#10;kyTU7SBLFBXdTp2cRI7tpMXp2m6WzkTWy4yJmGEmw5iNYRbmO2MbaTDb5zvL1e/x+D3u/fc+3+//&#10;Xo/H84/3+/HSjmj5iI1+Pqd9EEgkEuG/MgitQHfDme8Dd56NjItJSYnZWTGgqWWp3nNBI0XVwlK1&#10;QsrWWQWWC+NH4K7Pyq5hmDACEzmAOAGIQkCcAwMjYOizdIimGIbAsBimcQBtAtBHlGMjCi5PyZsF&#10;k5BSMLwMkb9Oj8hmePLSfs0bsubNoKZsFC7ngspBTSVdVUXSVH3WVA9qqkfhGi6oEShqGeo/hzR/&#10;TssxA2oMXY1hqjGjagwHxvABRiyrh5QNQ+pGEtzIVjWOw4180MRQN42omwWgWahsnla0DKhaOHAL&#10;H24dUrWK5W0MVduoqn1c1c4F7Ty4fQLuEIAOIeiYVmKHVVi2CtcnwzFUOJYKNwrj5hS4BUUnGe6k&#10;wJ00VScf4Mdh/MoFIICfUn6kgi6msoup6RqFu8bg7nHQzYW7+XD3JOiG4E9U8IkG91CUPaOgZwzu&#10;EYGeGdDbt9xLVvZOAAJDQWCqCCyYMA4IXBUBgokUBZEKiDQlcRQmigHxCyAuKvvYcB8f7psEpHFA&#10;4gISpCBBapJIQRKpSdOANAPIFDmZqiTTAZkJyCMwmQ3IE4BCV1KYCsqIksIGFI6cwlFR+GCQIh8c&#10;VgwKVlY9OA2GCAtD/UtDZNnQBBgSwUOz8JAYpvLBMFs2zJEPc9TDC4BGV9KYKtqIigYB2hKgUxbp&#10;g4BOldOZUjpLRmer6CJAn4YZHDmDo2IIAEMIGLMwQwwz6XImW8bkA+aEcoQjH+GoRicAmyJlU+Vs&#10;upzNVLBZCjZbwRYAthCwp2D2DGCLYfZXeIwPxjnycY6KQ1zgkBc5LDmHLeOwYc4E4DLkXAHgCgGP&#10;KuXRZXzKEp8j5XNgPk/Bn1DypwBfDAuYUgFLJmDLBRyFQAAg2jIkVAopEiFPIZxQijiyqb75aaZ0&#10;mi2fngMzkHJmSjnLkc9OKL5QFr4MS77w5F9HliV9sxJIscyTascQnoj1a9asW6O/ft3adYYG6w1R&#10;3xmjjIxQlqZmJt+hre322Frb2OxzOn54n4OHg42Ny19dPTy9fU/72jkHngvwCTl+ytf7mwRpYGiI&#10;MkJZGBtbeNvb2Hv/z2g/IlBrEH9H/F0XaYnQQSF1UUhtD2Lrt+qulPc/6OgiEforyd6NSITON5C6&#10;uqt0v+VIHRTCwthR94RlUOQmp6QHZQ0ng/O7rlC/fvP8n+a/PUgdhO6qlcQchdBF6OgiVrT/DxJl&#10;4ahj/E2TpGUjDFYSHZQuCnEMsey70bjZZkG/yHWNKidI4hXNLsj86hd0L1N8/ft0saziUZ31pFMx&#10;rkS444J++Fip6T5qRatDdn/s5Dwp7o9DkWsFW7J36cWGnRBYfOkwcCu6kWPQHR3+4VQ45JcqKsJ7&#10;FgXFbOoUUxZDt9UJ21VCl3uZZ/Cvuyx23b7ruc6TGZCbWVoVdBLC/txwYgPMDMJJMEdxP1yzK92T&#10;x0QXtDEWrSwnLX+ZXew8uCsuoCb2wACqvBI/YDRl8jz3/LGrh/VSB7zcW+PtSo1y5tkAkDyJ9tgH&#10;11LnDuf1x58HgNj6S4q/7UwiZLWfM8c8WD6G6Rgr3J/dzzk/ddS1OdhWXqjXVr58INrs7LJalOzS&#10;XxuBLbN4En/n4hTRlBa5gC3fkZKy66zr7fnetT6hp7sOvTbcaf4q0cfC7dfpzqaMSLS/oeUH24ZY&#10;zIfvn+pfTI+IuHrhgOI++cTPF6+EFD9h87NFkwaB4/addUf6o39auJNELq9lNRrM528Uj72kvToX&#10;7RZXETHlQJfeWp7KfH1Si0gwp9jGNUNybIpHMJUmmbWD3tcmSXC88MvPf9vgRA+PLOp7JWYtKd/1&#10;O9+4WJBY+bse7p/PdV1z5+6y3lX5BK1yyZJ+gpRoZtNVH0h9gPAl7pdlzYFdUBR0P8DZLPRdVVIl&#10;LlXZPbK8OuqwX/r68qNvxma6X2/9QL9TS1wNWv6oT7dC78LvLVKZ4HYbQ7CepqTC/pLDj+bvjLdq&#10;uJxiRY9vTsr1W7ywaEnqlM+pibbZN+kPE0Osh2PfOitrLrgVi2x2VAa1dHRtoXhsOGy71K7byD32&#10;3QufkkrcpT1Iy9utjoXIqM3P1NyAvjNvC64Doqn3ZKaHyMfdKC8g6HnzyfBMB0dRO60qaVUB97ON&#10;tQnrfrrrKQibHpESkxZyPX+Rmhb6JISJVhudc9qBmb6SMnW8pG5nLdcl28MphXtTj91sHso9+Efn&#10;0x6n+D1ahIkwxoxxMTbdFhts/77RbYd3UTbv3a9cv7Aw/WfWJ+xzn2QbX4ttrED3PPK+K5cWis/7&#10;5/MYUQ09zpdcyHdY8o+eRdWFmCzXh/Y7/5Fh6nsSi0e77c+Iqqp/+pdVLhXEG7lXFIQqzLkO6Svo&#10;+Zoig4R4RrR71+7cDSS4K/r5rR/i/mUQwkvHu2x/kNVzDvOU8E6LuM9N+HSov3atMsa2eIGW50m8&#10;igf1Ae5XPnjMvt6I2Rmubvt8OfasYxHGq/L3aSLaQRAcygEUBSlk3rniVVCp01N/6dPDWxifzG2I&#10;tVrE1iaikMbi7nagu2gRZlqEK9pA0JM5D5KDq46evu+9wTrsAm6DaVLglFnes8O3z0WkZ/1adSwb&#10;03CwK3Cnr17gn/KsgnvelRmXdhhb97N+xM+XDBZIPCRvuX+76U+9eYvRMJRxVfM2qNhbcFtaUkP6&#10;mMcWIXyr5+a4V8Yg+i8WPTs8g0cVA6u/DwjJ2A5dW3phS3lW967Mzl5zmmloRnx00+y3x1mpmpvu&#10;yYVQ1Lk65vXd6Mjwci0iZya49odWq9ASEs2U4B61D3+CWvpxvGZTqrxwUR/tEXy3DpByTyp4fPmz&#10;JnR4QdtSiE9LKG/qUFpoQh3cC904trtZ87o/bZopnJOorqzfOxpa2J26mJLSluZfzRJJGqwEFSwq&#10;U+ceNt+Sxs0hf/29tCwycEtHhuDRK6hTA/cePZvaIbumU92qdthy4W36tuq8noXz1prXURvj9jZi&#10;ywmh3rzmTx5EWcHnErPn65Y3k+D+tzPw9mnHbqtDM9PYmbRqLeImL3PJxuH24N7Ha4hFFXifOCvC&#10;PvXI/gCdvWW7r5/mMQ/65qe1wEcI3/0xkE3xt6wIvRHjW5Ql7Kxjplzac1rN4bXObVWN/u2nemrL&#10;P6xzWn7CwRQb278G70vJuJa4/RJFyjXsK8Lme2Ucyj6U/SHfJ/zWWGe9p38wL1Jaanq6aeX12JEP&#10;fqWxjtuoXr/nzTxcrlibvM2Tm5Br3c5iROb7J9t5R5aXeebr2A92NhgzzAmLjgV4E6PGbbviftOX&#10;HziefNkxd9v+sWfVQmZjwoTJeyLTFBehihbPZJza1MSlXaCWAqpJ1KhvBmTl7BtuHnYt+2VHRobw&#10;kMOnxp/+uTnEsTgLfo42Lu9vqU+3TDc9LHn/Pizb60m921vTIGf36eQ8l1U6R0b39gXYBau1iLx4&#10;kVH/izK2TXol5u6PtyNyuGbQjDKCjlx7t/VIW/Cu5gxRorAzwqZswVXyqGZ/nrfoo7NKL7GAEWvi&#10;Llvdcj1z8cPT5mOu+gS98zWeWkSarezcnYeS/geki1E4Kjeuj4RW8qYsu3KdAj8V30sozPabnBQN&#10;XN0gaZAUFJyd5aXFEC5v0SKenhduRyVcypkh2CUXm0ect4g37cs9Ps8Lv7o2/qWMuxTv6+hlKHqz&#10;SfR4QfE52R95eTBob2D4C6xf1DXJSz/3L/lnXFD4JLc5LPGM1eOLJaz3C0WvrbYmz2OaC44c9d7O&#10;RHd1XqjlJvje0FsfY7qA3l1TUTz8Jv2oY57tKXzFAro3pzzfn5XWghKziOBBkm2iVwxULM4K63TF&#10;13JU2et7waN1/prwieKHLpuDLquzOpI2PvAbj8AGrfX5zUpdX+hTgVo92z6gcrOVbdza9/NtKdNG&#10;6n42NxiDlz8Iy/N6nB2L3vwXcpPYISYT+XLwz7uaRImn56mo4is7txAlL0R5LgVP7vj1Jv9gzOrR&#10;jv4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Fhgsxu0AAAAIgEAABkAAABkcnMvX3JlbHMvZTJvRG9jLnhtbC5yZWxzhY/LCsIwEEX3gv8QZm/T&#10;uhCRpm5EcCv1A4ZkmkabB0kU+/cG3CgILude7jlMu3/aiT0oJuOdgKaqgZGTXhmnBVz642oLLGV0&#10;CifvSMBMCfbdctGeacJcRmk0IbFCcUnAmHPYcZ7kSBZT5QO50gw+WszljJoHlDfUxNd1veHxkwHd&#10;F5OdlIB4Ug2wfg7F/J/th8FIOnh5t+TyDwU3trgLEKOmLMCSMvgOm+oaSAPvWv71WfcCUEsDBBQA&#10;AAAIAIdO4kBCcOIqBgEAABUCAAATAAAAW0NvbnRlbnRfVHlwZXNdLnhtbJWRwU7DMAyG70i8Q5Qr&#10;atPtgBBqu8M6joDQeIAocdtA40RxKNvbk3abBNNA4pjY3+/PSbna2YGNEMg4rPgiLzgDVE4b7Cr+&#10;un3I7jijKFHLwSFUfA/EV/X1VbndeyCWaKSK9zH6eyFI9WAl5c4DpkrrgpUxHUMnvFTvsgOxLIpb&#10;oRxGwJjFKYPXZQOt/Bgi2+zS9cHkzUPH2frQOM2quLFTwFwQF5kAA50x0vvBKBnTdmJEfWaWHa3y&#10;RM491BtPN0mdX54wVX5KfR9w5J7ScwajgT3LEB+lTepCBxLafWKAMf87ZLK0lLm2NQryJlCTsBcY&#10;T1a/pcPSNU79N3wzU6dsMX9q/QVQSwECFAAUAAAACACHTuJAQnDiKgYBAAAVAgAAEwAAAAAAAAAB&#10;ACAAAACuEgAAW0NvbnRlbnRfVHlwZXNdLnhtbFBLAQIUAAoAAAAAAIdO4kAAAAAAAAAAAAAAAAAG&#10;AAAAAAAAAAAAEAAAAH0QAABfcmVscy9QSwECFAAUAAAACACHTuJAihRmPNEAAACUAQAACwAAAAAA&#10;AAABACAAAAChEAAAX3JlbHMvLnJlbHNQSwECFAAKAAAAAACHTuJAAAAAAAAAAAAAAAAABAAAAAAA&#10;AAAAABAAAAAAAAAAZHJzL1BLAQIUAAoAAAAAAIdO4kAAAAAAAAAAAAAAAAAKAAAAAAAAAAAAEAAA&#10;AJsRAABkcnMvX3JlbHMvUEsBAhQAFAAAAAgAh07iQFhgsxu0AAAAIgEAABkAAAAAAAAAAQAgAAAA&#10;wxEAAGRycy9fcmVscy9lMm9Eb2MueG1sLnJlbHNQSwECFAAUAAAACACHTuJAYTI4ydQAAAAJAQAA&#10;DwAAAAAAAAABACAAAAAiAAAAZHJzL2Rvd25yZXYueG1sUEsBAhQAFAAAAAgAh07iQAOAl6zmAgAA&#10;5AUAAA4AAAAAAAAAAQAgAAAAIwEAAGRycy9lMm9Eb2MueG1sUEsBAhQACgAAAAAAh07iQAAAAAAA&#10;AAAAAAAAAAoAAAAAAAAAAAAQAAAANQQAAGRycy9tZWRpYS9QSwECFAAUAAAACACHTuJAbtT7P+0L&#10;AAA/DAAAFQAAAAAAAAABACAAAABdBAAAZHJzL21lZGlhL2ltYWdlMS5qcGVnUEsFBgAAAAAKAAoA&#10;UwIAAOUTAAAAAA==&#10;" adj="5400,18900">
                <v:fill type="tile" on="t" o:title="image3" focussize="0,0" recolor="t" r:id="rId6"/>
                <v:stroke weight="1pt" color="#000000" joinstyle="round"/>
                <v:imagedata o:title=""/>
                <o:lock v:ext="edit" aspectratio="f"/>
                <v:shadow on="t" color="#974706" opacity="32768f" offset="1pt,2pt" origin="0f,0f" matrix="65536f,0f,0f,65536f"/>
                <v:textbox>
                  <w:txbxContent>
                    <w:p>
                      <w:pPr>
                        <w:jc w:val="center"/>
                        <w:rPr>
                          <w:rFonts w:ascii="方正舒体" w:eastAsia="方正舒体"/>
                          <w:b/>
                          <w:color w:val="000000" w:themeColor="text1"/>
                          <w:sz w:val="52"/>
                          <w:szCs w:val="52"/>
                          <w14:textFill>
                            <w14:solidFill>
                              <w14:schemeClr w14:val="tx1"/>
                            </w14:solidFill>
                          </w14:textFill>
                        </w:rPr>
                      </w:pPr>
                      <w:r>
                        <w:rPr>
                          <w:rFonts w:hint="eastAsia" w:ascii="华文行楷" w:hAnsi="华文行楷" w:eastAsia="华文行楷" w:cs="华文行楷"/>
                          <w:b/>
                          <w:color w:val="000000" w:themeColor="text1"/>
                          <w:sz w:val="52"/>
                          <w:szCs w:val="52"/>
                          <w14:textFill>
                            <w14:solidFill>
                              <w14:schemeClr w14:val="tx1"/>
                            </w14:solidFill>
                          </w14:textFill>
                        </w:rPr>
                        <w:t>封面故事</w:t>
                      </w:r>
                    </w:p>
                  </w:txbxContent>
                </v:textbox>
              </v:shape>
            </w:pict>
          </mc:Fallback>
        </mc:AlternateContent>
      </w:r>
    </w:p>
    <w:p>
      <w:pPr>
        <w:pStyle w:val="24"/>
        <w:shd w:val="clear" w:color="auto" w:fill="FFFFFF"/>
        <w:spacing w:before="0" w:beforeAutospacing="0" w:after="192" w:afterAutospacing="0" w:line="360" w:lineRule="auto"/>
        <w:rPr>
          <w:rFonts w:cs="Tahoma"/>
          <w:sz w:val="23"/>
          <w:szCs w:val="23"/>
        </w:rPr>
      </w:pPr>
    </w:p>
    <w:p>
      <w:pPr>
        <w:spacing w:line="360" w:lineRule="auto"/>
      </w:pPr>
    </w:p>
    <w:p>
      <w:pPr>
        <w:spacing w:line="360" w:lineRule="auto"/>
        <w:jc w:val="center"/>
        <w:rPr>
          <w:rFonts w:ascii="黑体" w:hAnsi="黑体" w:eastAsia="黑体" w:cs="Arial"/>
          <w:b/>
          <w:bCs/>
          <w:color w:val="333333"/>
          <w:sz w:val="30"/>
          <w:szCs w:val="30"/>
        </w:rPr>
      </w:pPr>
      <w:r>
        <w:rPr>
          <w:rFonts w:hint="eastAsia" w:ascii="黑体" w:hAnsi="黑体" w:eastAsia="黑体" w:cs="Arial"/>
          <w:b/>
          <w:bCs/>
          <w:color w:val="333333"/>
          <w:sz w:val="30"/>
          <w:szCs w:val="30"/>
        </w:rPr>
        <w:t xml:space="preserve">聚焦改革开放 </w:t>
      </w:r>
      <w:r>
        <w:rPr>
          <w:rFonts w:ascii="黑体" w:hAnsi="黑体" w:eastAsia="黑体" w:cs="Arial"/>
          <w:b/>
          <w:bCs/>
          <w:color w:val="333333"/>
          <w:sz w:val="30"/>
          <w:szCs w:val="30"/>
        </w:rPr>
        <w:t>共享发展成果</w:t>
      </w:r>
    </w:p>
    <w:p>
      <w:pPr>
        <w:spacing w:line="360" w:lineRule="auto"/>
        <w:jc w:val="center"/>
        <w:rPr>
          <w:rFonts w:ascii="黑体" w:hAnsi="黑体" w:eastAsia="黑体" w:cs="Arial"/>
          <w:b/>
          <w:bCs/>
          <w:color w:val="333333"/>
          <w:sz w:val="30"/>
          <w:szCs w:val="30"/>
        </w:rPr>
      </w:pPr>
      <w:r>
        <w:rPr>
          <w:rFonts w:hint="eastAsia" w:ascii="黑体" w:hAnsi="黑体" w:eastAsia="黑体" w:cs="Arial"/>
          <w:b/>
          <w:bCs/>
          <w:color w:val="333333"/>
          <w:sz w:val="30"/>
          <w:szCs w:val="30"/>
        </w:rPr>
        <w:t>——五四青年汕大行，聆听学者的声音</w:t>
      </w:r>
    </w:p>
    <w:p>
      <w:pPr>
        <w:pStyle w:val="16"/>
        <w:spacing w:line="360" w:lineRule="auto"/>
        <w:ind w:firstLine="482" w:firstLineChars="200"/>
        <w:rPr>
          <w:rFonts w:ascii="仿宋" w:hAnsi="仿宋" w:eastAsia="仿宋" w:cs="Arial"/>
          <w:color w:val="222222"/>
        </w:rPr>
      </w:pPr>
      <w:r>
        <w:rPr>
          <w:rFonts w:hint="eastAsia" w:ascii="仿宋" w:hAnsi="仿宋" w:eastAsia="仿宋" w:cs="Arial"/>
          <w:b/>
          <w:color w:val="222222"/>
        </w:rPr>
        <w:drawing>
          <wp:anchor distT="0" distB="0" distL="114300" distR="114300" simplePos="0" relativeHeight="251650048" behindDoc="0" locked="0" layoutInCell="1" allowOverlap="1">
            <wp:simplePos x="0" y="0"/>
            <wp:positionH relativeFrom="column">
              <wp:posOffset>1945005</wp:posOffset>
            </wp:positionH>
            <wp:positionV relativeFrom="paragraph">
              <wp:posOffset>521335</wp:posOffset>
            </wp:positionV>
            <wp:extent cx="1743710" cy="1307465"/>
            <wp:effectExtent l="0" t="0" r="8890" b="6985"/>
            <wp:wrapSquare wrapText="bothSides"/>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1743710" cy="1307465"/>
                    </a:xfrm>
                    <a:prstGeom prst="rect">
                      <a:avLst/>
                    </a:prstGeom>
                  </pic:spPr>
                </pic:pic>
              </a:graphicData>
            </a:graphic>
          </wp:anchor>
        </w:drawing>
      </w:r>
      <w:r>
        <w:rPr>
          <w:rFonts w:hint="eastAsia" w:ascii="仿宋" w:hAnsi="仿宋" w:eastAsia="仿宋" w:cs="Arial"/>
          <w:b/>
          <w:color w:val="222222"/>
        </w:rPr>
        <w:t>（</w:t>
      </w:r>
      <w:r>
        <w:rPr>
          <w:rFonts w:ascii="仿宋" w:hAnsi="仿宋" w:eastAsia="仿宋" w:cs="Arial"/>
          <w:b/>
          <w:bCs/>
          <w:color w:val="222222"/>
        </w:rPr>
        <w:t>五四青年团队</w:t>
      </w:r>
      <w:r>
        <w:rPr>
          <w:rFonts w:hint="eastAsia" w:ascii="仿宋" w:hAnsi="仿宋" w:eastAsia="仿宋" w:cs="Arial"/>
          <w:b/>
          <w:bCs/>
          <w:color w:val="222222"/>
        </w:rPr>
        <w:t xml:space="preserve"> </w:t>
      </w:r>
      <w:r>
        <w:rPr>
          <w:rFonts w:ascii="仿宋" w:hAnsi="仿宋" w:eastAsia="仿宋" w:cs="Arial"/>
          <w:b/>
          <w:bCs/>
          <w:color w:val="222222"/>
        </w:rPr>
        <w:t>陈涵供稿</w:t>
      </w:r>
      <w:r>
        <w:rPr>
          <w:rFonts w:hint="eastAsia" w:ascii="仿宋" w:hAnsi="仿宋" w:eastAsia="仿宋" w:cs="Arial"/>
          <w:b/>
          <w:bCs/>
          <w:color w:val="222222"/>
        </w:rPr>
        <w:t>）</w:t>
      </w:r>
      <w:r>
        <w:rPr>
          <w:rFonts w:ascii="仿宋" w:hAnsi="仿宋" w:eastAsia="仿宋" w:cs="Arial"/>
          <w:color w:val="222222"/>
        </w:rPr>
        <w:t>汕头，广东省辖市，经济特区，东南沿海重要港口城市和粤东中心城市，亦是五四青年小组社会实践的开展地。</w:t>
      </w:r>
      <w:r>
        <w:rPr>
          <w:rFonts w:ascii="仿宋" w:hAnsi="仿宋" w:eastAsia="仿宋" w:cs="Arial"/>
          <w:color w:val="222222"/>
        </w:rPr>
        <w:br w:type="textWrapping"/>
      </w:r>
      <w:r>
        <w:rPr>
          <w:rFonts w:ascii="Calibri" w:hAnsi="Calibri" w:eastAsia="仿宋" w:cs="Calibri"/>
          <w:color w:val="222222"/>
        </w:rPr>
        <w:t> </w:t>
      </w:r>
      <w:r>
        <w:rPr>
          <w:rFonts w:ascii="仿宋" w:hAnsi="仿宋" w:eastAsia="仿宋" w:cs="Arial"/>
          <w:color w:val="222222"/>
        </w:rPr>
        <w:t xml:space="preserve">    2018年8月6日，五四青年实践队员抵达汕头大学，对原汕头大学中文系教授张卫东老师、《华文文学》常务副主编庄园老师就</w:t>
      </w:r>
      <w:r>
        <w:rPr>
          <w:rFonts w:hint="eastAsia" w:ascii="仿宋" w:hAnsi="仿宋" w:eastAsia="仿宋" w:cs="Arial"/>
          <w:color w:val="222222"/>
        </w:rPr>
        <w:t>“</w:t>
      </w:r>
      <w:r>
        <w:rPr>
          <w:rFonts w:ascii="仿宋" w:hAnsi="仿宋" w:eastAsia="仿宋" w:cs="Arial"/>
          <w:color w:val="222222"/>
        </w:rPr>
        <w:t>改革开放后潮汕地区家族文化的变迁”这一课题进行了采访。我们与两位老师探讨了他们心中的这座城市，</w:t>
      </w:r>
      <w:r>
        <w:rPr>
          <w:rFonts w:hint="eastAsia" w:ascii="仿宋" w:hAnsi="仿宋" w:eastAsia="仿宋" w:cs="Arial"/>
          <w:color w:val="222222"/>
        </w:rPr>
        <w:t>了解</w:t>
      </w:r>
      <w:r>
        <w:rPr>
          <w:rFonts w:ascii="仿宋" w:hAnsi="仿宋" w:eastAsia="仿宋" w:cs="Arial"/>
          <w:color w:val="222222"/>
        </w:rPr>
        <w:t>到除了众人皆知的李嘉诚与其招牌式的“潮商式笑容”外其他一些可以代表潮商家族企业与背后深远厚重的祠堂文化的事物</w:t>
      </w:r>
      <w:r>
        <w:rPr>
          <w:rFonts w:hint="eastAsia" w:ascii="仿宋" w:hAnsi="仿宋" w:eastAsia="仿宋" w:cs="Arial"/>
          <w:color w:val="222222"/>
        </w:rPr>
        <w:t>，</w:t>
      </w:r>
      <w:r>
        <w:rPr>
          <w:rFonts w:ascii="仿宋" w:hAnsi="仿宋" w:eastAsia="仿宋" w:cs="Arial"/>
          <w:color w:val="222222"/>
        </w:rPr>
        <w:t>以及改革开放以来他们作为本地人同时作为学者眼中的潮商人和潮商事儿。</w:t>
      </w:r>
      <w:r>
        <w:rPr>
          <w:rFonts w:ascii="仿宋" w:hAnsi="仿宋" w:eastAsia="仿宋" w:cs="Arial"/>
          <w:color w:val="222222"/>
        </w:rPr>
        <w:br w:type="textWrapping"/>
      </w:r>
      <w:r>
        <w:rPr>
          <w:rFonts w:ascii="Calibri" w:hAnsi="Calibri" w:eastAsia="仿宋" w:cs="Calibri"/>
          <w:color w:val="222222"/>
        </w:rPr>
        <w:t> </w:t>
      </w:r>
      <w:r>
        <w:rPr>
          <w:rFonts w:ascii="仿宋" w:hAnsi="仿宋" w:eastAsia="仿宋" w:cs="Arial"/>
          <w:color w:val="222222"/>
        </w:rPr>
        <w:t xml:space="preserve">    期间，张老师、庄老师</w:t>
      </w:r>
      <w:r>
        <w:rPr>
          <w:rFonts w:hint="eastAsia" w:ascii="仿宋" w:hAnsi="仿宋" w:eastAsia="仿宋" w:cs="Arial"/>
          <w:color w:val="222222"/>
        </w:rPr>
        <w:t>以</w:t>
      </w:r>
      <w:r>
        <w:rPr>
          <w:rFonts w:ascii="仿宋" w:hAnsi="仿宋" w:eastAsia="仿宋" w:cs="Arial"/>
          <w:color w:val="222222"/>
        </w:rPr>
        <w:t>自己多年的研究成果和在汕头生活的切身经历，</w:t>
      </w:r>
      <w:r>
        <w:rPr>
          <w:rFonts w:hint="eastAsia" w:ascii="仿宋" w:hAnsi="仿宋" w:eastAsia="仿宋" w:cs="Arial"/>
          <w:color w:val="222222"/>
        </w:rPr>
        <w:t>在交谈中</w:t>
      </w:r>
      <w:r>
        <w:rPr>
          <w:rFonts w:ascii="仿宋" w:hAnsi="仿宋" w:eastAsia="仿宋" w:cs="Arial"/>
          <w:color w:val="222222"/>
        </w:rPr>
        <w:t>为我们开拓了实践研究的思路，同时也为我们的研究提供了翔实的案例支持</w:t>
      </w:r>
      <w:r>
        <w:rPr>
          <w:rFonts w:hint="eastAsia" w:ascii="仿宋" w:hAnsi="仿宋" w:eastAsia="仿宋" w:cs="Arial"/>
          <w:color w:val="222222"/>
        </w:rPr>
        <w:t>。</w:t>
      </w:r>
      <w:r>
        <w:rPr>
          <w:rFonts w:ascii="仿宋" w:hAnsi="仿宋" w:eastAsia="仿宋" w:cs="Arial"/>
          <w:color w:val="222222"/>
        </w:rPr>
        <w:t>在中华文明历经千年的洗练之下，潮汕家族文化历久弥新</w:t>
      </w:r>
      <w:r>
        <w:rPr>
          <w:rFonts w:hint="eastAsia" w:ascii="仿宋" w:hAnsi="仿宋" w:eastAsia="仿宋" w:cs="Arial"/>
          <w:color w:val="222222"/>
        </w:rPr>
        <w:t>。</w:t>
      </w:r>
      <w:r>
        <w:rPr>
          <w:rFonts w:ascii="仿宋" w:hAnsi="仿宋" w:eastAsia="仿宋" w:cs="Arial"/>
          <w:color w:val="222222"/>
        </w:rPr>
        <w:t>改革开放后的潮汕家族文化更是将本土的人情社会理念和现代化的契约精神理念相结合，</w:t>
      </w:r>
      <w:r>
        <w:rPr>
          <w:rFonts w:hint="eastAsia" w:ascii="仿宋" w:hAnsi="仿宋" w:eastAsia="仿宋" w:cs="Arial"/>
          <w:color w:val="222222"/>
        </w:rPr>
        <w:t>彰显出新时代的特征。</w:t>
      </w:r>
      <w:r>
        <w:rPr>
          <w:rFonts w:ascii="仿宋" w:hAnsi="仿宋" w:eastAsia="仿宋" w:cs="Arial"/>
          <w:color w:val="222222"/>
        </w:rPr>
        <w:t>潮汕家族文化是一个宏大的命题，当我们</w:t>
      </w:r>
      <w:r>
        <w:rPr>
          <w:rFonts w:hint="eastAsia" w:ascii="仿宋" w:hAnsi="仿宋" w:eastAsia="仿宋" w:cs="Arial"/>
          <w:color w:val="222222"/>
        </w:rPr>
        <w:t>在</w:t>
      </w:r>
      <w:r>
        <w:rPr>
          <w:rFonts w:ascii="仿宋" w:hAnsi="仿宋" w:eastAsia="仿宋" w:cs="Arial"/>
          <w:color w:val="222222"/>
        </w:rPr>
        <w:t>汕大与两位学者进行</w:t>
      </w:r>
      <w:r>
        <w:rPr>
          <w:rFonts w:hint="eastAsia" w:ascii="仿宋" w:hAnsi="仿宋" w:eastAsia="仿宋" w:cs="Arial"/>
          <w:color w:val="222222"/>
        </w:rPr>
        <w:t>了</w:t>
      </w:r>
      <w:r>
        <w:rPr>
          <w:rFonts w:ascii="仿宋" w:hAnsi="仿宋" w:eastAsia="仿宋" w:cs="Arial"/>
          <w:color w:val="222222"/>
        </w:rPr>
        <w:t>长达两个小时的</w:t>
      </w:r>
      <w:r>
        <w:rPr>
          <w:rFonts w:hint="eastAsia" w:ascii="仿宋" w:hAnsi="仿宋" w:eastAsia="仿宋" w:cs="Arial"/>
          <w:color w:val="222222"/>
        </w:rPr>
        <w:t>讨论和</w:t>
      </w:r>
      <w:r>
        <w:rPr>
          <w:rFonts w:ascii="仿宋" w:hAnsi="仿宋" w:eastAsia="仿宋" w:cs="Arial"/>
          <w:color w:val="222222"/>
        </w:rPr>
        <w:t>交流之后，这一庞大的版图</w:t>
      </w:r>
      <w:r>
        <w:rPr>
          <w:rFonts w:hint="eastAsia" w:ascii="仿宋" w:hAnsi="仿宋" w:eastAsia="仿宋" w:cs="Arial"/>
          <w:color w:val="222222"/>
        </w:rPr>
        <w:t>在我们面前</w:t>
      </w:r>
      <w:r>
        <w:rPr>
          <w:rFonts w:ascii="仿宋" w:hAnsi="仿宋" w:eastAsia="仿宋" w:cs="Arial"/>
          <w:color w:val="222222"/>
        </w:rPr>
        <w:t>缓缓铺展开来。</w:t>
      </w:r>
      <w:r>
        <w:rPr>
          <w:rFonts w:ascii="仿宋" w:hAnsi="仿宋" w:eastAsia="仿宋" w:cs="Arial"/>
          <w:color w:val="222222"/>
        </w:rPr>
        <w:br w:type="textWrapping"/>
      </w:r>
      <w:r>
        <w:rPr>
          <w:rFonts w:ascii="仿宋" w:hAnsi="仿宋" w:eastAsia="仿宋" w:cs="Arial"/>
          <w:color w:val="222222"/>
        </w:rPr>
        <w:t xml:space="preserve">  </w:t>
      </w:r>
      <w:r>
        <w:rPr>
          <w:rFonts w:hint="eastAsia" w:ascii="仿宋" w:hAnsi="仿宋" w:eastAsia="仿宋" w:cs="Arial"/>
          <w:color w:val="222222"/>
        </w:rPr>
        <w:t xml:space="preserve">  </w:t>
      </w:r>
      <w:r>
        <w:rPr>
          <w:rFonts w:ascii="仿宋" w:hAnsi="仿宋" w:eastAsia="仿宋" w:cs="Arial"/>
          <w:color w:val="222222"/>
        </w:rPr>
        <w:t>在采访的过程中，庄老师、张老师首先厘定了家族文化、祠堂文化、家族企业的研究范围，她一针见血地指出我们的课题过于宽泛且研究量较大，并建议我们从个案着手对家族文化进行具体的分析</w:t>
      </w:r>
      <w:r>
        <w:rPr>
          <w:rFonts w:hint="eastAsia" w:ascii="仿宋" w:hAnsi="仿宋" w:eastAsia="仿宋" w:cs="Arial"/>
          <w:color w:val="222222"/>
        </w:rPr>
        <w:t>。</w:t>
      </w:r>
      <w:r>
        <w:rPr>
          <w:rFonts w:ascii="仿宋" w:hAnsi="仿宋" w:eastAsia="仿宋" w:cs="Arial"/>
          <w:color w:val="222222"/>
        </w:rPr>
        <w:t>例如在家族企业方面，可以具体地针对接下来我们所要观摩的相关生产基地进行调查，在企业融资、管理等方面探索出改革开放后家族企业的发展状况，</w:t>
      </w:r>
      <w:r>
        <w:rPr>
          <w:rFonts w:hint="eastAsia" w:ascii="仿宋" w:hAnsi="仿宋" w:eastAsia="仿宋" w:cs="Arial"/>
          <w:color w:val="222222"/>
        </w:rPr>
        <w:t>并</w:t>
      </w:r>
      <w:r>
        <w:rPr>
          <w:rFonts w:ascii="仿宋" w:hAnsi="仿宋" w:eastAsia="仿宋" w:cs="Arial"/>
          <w:color w:val="222222"/>
        </w:rPr>
        <w:t>从中得出家族文化在家族企业发展改变中的变迁情况。</w:t>
      </w:r>
      <w:r>
        <w:rPr>
          <w:rFonts w:ascii="仿宋" w:hAnsi="仿宋" w:eastAsia="仿宋" w:cs="Arial"/>
          <w:color w:val="222222"/>
        </w:rPr>
        <w:br w:type="textWrapping"/>
      </w:r>
      <w:r>
        <w:rPr>
          <w:rFonts w:ascii="仿宋" w:hAnsi="仿宋" w:eastAsia="仿宋" w:cs="Arial"/>
          <w:color w:val="222222"/>
        </w:rPr>
        <w:t xml:space="preserve"> </w:t>
      </w:r>
      <w:r>
        <w:rPr>
          <w:rFonts w:hint="eastAsia" w:ascii="仿宋" w:hAnsi="仿宋" w:eastAsia="仿宋" w:cs="Arial"/>
          <w:color w:val="222222"/>
        </w:rPr>
        <w:t xml:space="preserve">  </w:t>
      </w:r>
      <w:r>
        <w:rPr>
          <w:rFonts w:ascii="仿宋" w:hAnsi="仿宋" w:eastAsia="仿宋" w:cs="Arial"/>
          <w:color w:val="222222"/>
        </w:rPr>
        <w:t xml:space="preserve"> </w:t>
      </w:r>
      <w:r>
        <w:rPr>
          <w:rFonts w:hint="eastAsia" w:ascii="仿宋" w:hAnsi="仿宋" w:eastAsia="仿宋" w:cs="Arial"/>
          <w:color w:val="222222"/>
        </w:rPr>
        <w:t>接着</w:t>
      </w:r>
      <w:r>
        <w:rPr>
          <w:rFonts w:ascii="仿宋" w:hAnsi="仿宋" w:eastAsia="仿宋" w:cs="Arial"/>
          <w:color w:val="222222"/>
        </w:rPr>
        <w:t>，张老师和庄老师提出了一个尖锐</w:t>
      </w:r>
      <w:r>
        <w:rPr>
          <w:rFonts w:hint="eastAsia" w:ascii="仿宋" w:hAnsi="仿宋" w:eastAsia="仿宋" w:cs="Arial"/>
          <w:color w:val="222222"/>
        </w:rPr>
        <w:t>而</w:t>
      </w:r>
      <w:r>
        <w:rPr>
          <w:rFonts w:ascii="仿宋" w:hAnsi="仿宋" w:eastAsia="仿宋" w:cs="Arial"/>
          <w:color w:val="222222"/>
        </w:rPr>
        <w:t>新颖的家族文化探究方向：改革开放后女性与家族文化的关系探究。庄老师指出，由于潮汕地区传统的重男轻女观念，女性在祠堂中的作用在改革开放前微乎其微，作为家族的一员，许多女性几乎从未踏足祠堂。同时，家族企业传男不传女的观念也根深蒂固。但是到了改革开放之后，女性在家族文化中逐渐地被接纳了。例如在宗族中常设的高考生奖励制度如今已普惠至家族中的女孩子里，而祠堂也允许女性的进入。近年来也出现了不少优秀的潮汕女性企业家，如上榜2017年胡润富豪榜的潮汕女企业家——龙光地产纪凯婷和立讯精密王来春。这可以看作改革开放为家族文化注入的新活力。</w:t>
      </w:r>
      <w:r>
        <w:rPr>
          <w:rFonts w:ascii="仿宋" w:hAnsi="仿宋" w:eastAsia="仿宋" w:cs="Arial"/>
          <w:color w:val="222222"/>
        </w:rPr>
        <w:br w:type="textWrapping"/>
      </w:r>
      <w:r>
        <w:rPr>
          <w:rFonts w:ascii="仿宋" w:hAnsi="仿宋" w:eastAsia="仿宋" w:cs="Arial"/>
          <w:color w:val="222222"/>
        </w:rPr>
        <w:t xml:space="preserve">  </w:t>
      </w:r>
      <w:r>
        <w:rPr>
          <w:rFonts w:hint="eastAsia" w:ascii="仿宋" w:hAnsi="仿宋" w:eastAsia="仿宋" w:cs="Arial"/>
          <w:color w:val="222222"/>
        </w:rPr>
        <w:t xml:space="preserve">  </w:t>
      </w:r>
      <w:r>
        <w:rPr>
          <w:rFonts w:ascii="仿宋" w:hAnsi="仿宋" w:eastAsia="仿宋" w:cs="Arial"/>
          <w:color w:val="222222"/>
        </w:rPr>
        <w:t>而在家族企业方面，张老师</w:t>
      </w:r>
      <w:r>
        <w:rPr>
          <w:rFonts w:hint="eastAsia" w:ascii="仿宋" w:hAnsi="仿宋" w:eastAsia="仿宋" w:cs="Arial"/>
          <w:color w:val="222222"/>
        </w:rPr>
        <w:t>指</w:t>
      </w:r>
      <w:r>
        <w:rPr>
          <w:rFonts w:ascii="仿宋" w:hAnsi="仿宋" w:eastAsia="仿宋" w:cs="Arial"/>
          <w:color w:val="222222"/>
        </w:rPr>
        <w:t>出，家族企业中的入股常靠家族亲属关系来支撑，继承权也是从上一代沿袭传承至下一代。而庄老师做了进一步的细化：首先，这种靠亲属关系入股的方式已经是在改革开放之后相对先进的做法。在从前无一纸条约的设定之下，家族间的资金管理无条文的约束力，</w:t>
      </w:r>
      <w:r>
        <w:rPr>
          <w:rFonts w:hint="eastAsia" w:ascii="仿宋" w:hAnsi="仿宋" w:eastAsia="仿宋" w:cs="Arial"/>
          <w:color w:val="222222"/>
        </w:rPr>
        <w:t>仅</w:t>
      </w:r>
      <w:r>
        <w:rPr>
          <w:rFonts w:ascii="仿宋" w:hAnsi="仿宋" w:eastAsia="仿宋" w:cs="Arial"/>
          <w:color w:val="222222"/>
        </w:rPr>
        <w:t>凭信任和粗糙的条据松散约束。但是到了改革开放后，在部分企业里，即便是家族成员也需要有条款明确的协议和奖惩制度。其次，在利益分配方面，家族内部的亲疏关系也是重要的考量标准。随着改革开放规范了市场秩序，科学有效的调控</w:t>
      </w:r>
      <w:r>
        <w:rPr>
          <w:rFonts w:hint="eastAsia" w:ascii="仿宋" w:hAnsi="仿宋" w:eastAsia="仿宋" w:cs="Arial"/>
          <w:color w:val="222222"/>
        </w:rPr>
        <w:t>才真正地对</w:t>
      </w:r>
      <w:r>
        <w:rPr>
          <w:rFonts w:ascii="仿宋" w:hAnsi="仿宋" w:eastAsia="仿宋" w:cs="Arial"/>
          <w:color w:val="222222"/>
        </w:rPr>
        <w:t>潮汕地区的商业活动</w:t>
      </w:r>
      <w:r>
        <w:rPr>
          <w:rFonts w:hint="eastAsia" w:ascii="仿宋" w:hAnsi="仿宋" w:eastAsia="仿宋" w:cs="Arial"/>
          <w:color w:val="222222"/>
        </w:rPr>
        <w:t>产生作用。</w:t>
      </w:r>
      <w:r>
        <w:rPr>
          <w:rFonts w:ascii="仿宋" w:hAnsi="仿宋" w:eastAsia="仿宋" w:cs="Arial"/>
          <w:color w:val="222222"/>
        </w:rPr>
        <w:t>股份制改革，对外贸易的放开，经济特区的建立，西方现代企业制度的引入为新时代的潮商的发展提供了沃土。物质层面的开放与融合带来的</w:t>
      </w:r>
      <w:r>
        <w:rPr>
          <w:rFonts w:hint="eastAsia" w:ascii="仿宋" w:hAnsi="仿宋" w:eastAsia="仿宋" w:cs="Arial"/>
          <w:color w:val="222222"/>
        </w:rPr>
        <w:t>不仅</w:t>
      </w:r>
      <w:r>
        <w:rPr>
          <w:rFonts w:ascii="仿宋" w:hAnsi="仿宋" w:eastAsia="仿宋" w:cs="Arial"/>
          <w:color w:val="222222"/>
        </w:rPr>
        <w:t>是财富与商机，同时也潜移默化地改变着</w:t>
      </w:r>
      <w:r>
        <w:rPr>
          <w:rFonts w:hint="eastAsia" w:ascii="仿宋" w:hAnsi="仿宋" w:eastAsia="仿宋" w:cs="Arial"/>
          <w:color w:val="222222"/>
        </w:rPr>
        <w:t>当地的</w:t>
      </w:r>
      <w:r>
        <w:rPr>
          <w:rFonts w:ascii="仿宋" w:hAnsi="仿宋" w:eastAsia="仿宋" w:cs="Arial"/>
          <w:color w:val="222222"/>
        </w:rPr>
        <w:t>文化传统和思维方式。</w:t>
      </w:r>
      <w:r>
        <w:rPr>
          <w:rFonts w:ascii="仿宋" w:hAnsi="仿宋" w:eastAsia="仿宋" w:cs="Arial"/>
          <w:color w:val="222222"/>
        </w:rPr>
        <w:br w:type="textWrapping"/>
      </w:r>
      <w:r>
        <w:rPr>
          <w:rFonts w:ascii="仿宋" w:hAnsi="仿宋" w:eastAsia="仿宋" w:cs="Arial"/>
          <w:color w:val="222222"/>
        </w:rPr>
        <w:t xml:space="preserve"> </w:t>
      </w:r>
      <w:r>
        <w:rPr>
          <w:rFonts w:hint="eastAsia" w:ascii="仿宋" w:hAnsi="仿宋" w:eastAsia="仿宋" w:cs="Arial"/>
          <w:color w:val="222222"/>
        </w:rPr>
        <w:t xml:space="preserve">  </w:t>
      </w:r>
      <w:r>
        <w:rPr>
          <w:rFonts w:ascii="仿宋" w:hAnsi="仿宋" w:eastAsia="仿宋" w:cs="Arial"/>
          <w:color w:val="222222"/>
        </w:rPr>
        <w:t xml:space="preserve"> 我们的团队成员</w:t>
      </w:r>
      <w:r>
        <w:rPr>
          <w:rFonts w:hint="eastAsia" w:ascii="仿宋" w:hAnsi="仿宋" w:eastAsia="仿宋" w:cs="Arial"/>
          <w:color w:val="222222"/>
        </w:rPr>
        <w:t>还</w:t>
      </w:r>
      <w:r>
        <w:rPr>
          <w:rFonts w:ascii="仿宋" w:hAnsi="仿宋" w:eastAsia="仿宋" w:cs="Arial"/>
          <w:color w:val="222222"/>
        </w:rPr>
        <w:t>提到了汕头家族企业中常靠亲属关系来</w:t>
      </w:r>
      <w:r>
        <w:rPr>
          <w:rFonts w:hint="eastAsia" w:ascii="仿宋" w:hAnsi="仿宋" w:eastAsia="仿宋" w:cs="Arial"/>
          <w:color w:val="222222"/>
        </w:rPr>
        <w:t>管理</w:t>
      </w:r>
      <w:r>
        <w:rPr>
          <w:rFonts w:ascii="仿宋" w:hAnsi="仿宋" w:eastAsia="仿宋" w:cs="Arial"/>
          <w:color w:val="222222"/>
        </w:rPr>
        <w:t>运作的现象，而张老师从某一方面肯定了这种家族内部的亲情维系的企业系统。他认为，这在一定程度上减少了企业内部运作的制度性成本。家族内部的人的谙熟程度比外界的职业经理人</w:t>
      </w:r>
      <w:r>
        <w:rPr>
          <w:rFonts w:hint="eastAsia" w:ascii="仿宋" w:hAnsi="仿宋" w:eastAsia="仿宋" w:cs="Arial"/>
          <w:color w:val="222222"/>
        </w:rPr>
        <w:t>更深</w:t>
      </w:r>
      <w:r>
        <w:rPr>
          <w:rFonts w:ascii="仿宋" w:hAnsi="仿宋" w:eastAsia="仿宋" w:cs="Arial"/>
          <w:color w:val="222222"/>
        </w:rPr>
        <w:t>，如果按照流程来进行繁琐操作，其中耗费的时间、人力物力有时非常庞大。同时，好的家族内部更加讲求诚信，企业事务在这一框架之下能够更加高效的完成。但是我们也认为，如果家族内部诚信质量并不高，那么缺乏制度约束</w:t>
      </w:r>
      <w:r>
        <w:rPr>
          <w:rFonts w:hint="eastAsia" w:ascii="仿宋" w:hAnsi="仿宋" w:eastAsia="仿宋" w:cs="Arial"/>
          <w:color w:val="222222"/>
        </w:rPr>
        <w:t>将</w:t>
      </w:r>
      <w:r>
        <w:rPr>
          <w:rFonts w:ascii="仿宋" w:hAnsi="仿宋" w:eastAsia="仿宋" w:cs="Arial"/>
          <w:color w:val="222222"/>
        </w:rPr>
        <w:t>带来一系列问题。据庄老师所说，许多靠血缘脉络维持的经济组织形式已经形存实亡。商会、家族钱庄被现代商会和银行所代替，商人不会也不需要凭借着家族血缘作为信用依据进行融资活动。如果说传统家族组织形式的特点是自发和自治，带来的是效率和一致性，那么现代政府调控体系下经济的特点便是规范</w:t>
      </w:r>
      <w:r>
        <w:rPr>
          <w:rFonts w:hint="eastAsia" w:ascii="仿宋" w:hAnsi="仿宋" w:eastAsia="仿宋" w:cs="Arial"/>
          <w:color w:val="222222"/>
        </w:rPr>
        <w:t>、</w:t>
      </w:r>
      <w:r>
        <w:rPr>
          <w:rFonts w:ascii="仿宋" w:hAnsi="仿宋" w:eastAsia="仿宋" w:cs="Arial"/>
          <w:color w:val="222222"/>
        </w:rPr>
        <w:t>安全和稳定。</w:t>
      </w:r>
      <w:r>
        <w:rPr>
          <w:rFonts w:ascii="仿宋" w:hAnsi="仿宋" w:eastAsia="仿宋" w:cs="Arial"/>
          <w:color w:val="222222"/>
        </w:rPr>
        <w:br w:type="textWrapping"/>
      </w:r>
      <w:r>
        <w:rPr>
          <w:rFonts w:ascii="仿宋" w:hAnsi="仿宋" w:eastAsia="仿宋" w:cs="Arial"/>
          <w:color w:val="222222"/>
        </w:rPr>
        <w:t xml:space="preserve">  </w:t>
      </w:r>
      <w:r>
        <w:rPr>
          <w:rFonts w:hint="eastAsia" w:ascii="仿宋" w:hAnsi="仿宋" w:eastAsia="仿宋" w:cs="Arial"/>
          <w:color w:val="222222"/>
        </w:rPr>
        <w:t xml:space="preserve">  </w:t>
      </w:r>
      <w:r>
        <w:rPr>
          <w:rFonts w:ascii="仿宋" w:hAnsi="仿宋" w:eastAsia="仿宋" w:cs="Arial"/>
          <w:color w:val="222222"/>
        </w:rPr>
        <w:t>事实上，改革开放前，潮汕家族文化一度陷入式微，但是在改革开放后，随着海外华侨返乡，以及游子出外打拼热的兴起，潮汕家族逐渐</w:t>
      </w:r>
      <w:r>
        <w:rPr>
          <w:rFonts w:hint="eastAsia" w:ascii="仿宋" w:hAnsi="仿宋" w:eastAsia="仿宋" w:cs="Arial"/>
          <w:color w:val="222222"/>
        </w:rPr>
        <w:t>崛起</w:t>
      </w:r>
      <w:r>
        <w:rPr>
          <w:rFonts w:ascii="仿宋" w:hAnsi="仿宋" w:eastAsia="仿宋" w:cs="Arial"/>
          <w:color w:val="222222"/>
        </w:rPr>
        <w:t>，并以更加制度化、规范化、现代化的姿态发展着。</w:t>
      </w:r>
      <w:r>
        <w:rPr>
          <w:rFonts w:hint="eastAsia" w:ascii="仿宋" w:hAnsi="仿宋" w:eastAsia="仿宋" w:cs="Arial"/>
          <w:color w:val="222222"/>
        </w:rPr>
        <w:t>譬如</w:t>
      </w:r>
      <w:r>
        <w:rPr>
          <w:rFonts w:ascii="仿宋" w:hAnsi="仿宋" w:eastAsia="仿宋" w:cs="Arial"/>
          <w:color w:val="222222"/>
        </w:rPr>
        <w:t>老师们提到</w:t>
      </w:r>
      <w:r>
        <w:rPr>
          <w:rFonts w:hint="eastAsia" w:ascii="仿宋" w:hAnsi="仿宋" w:eastAsia="仿宋" w:cs="Arial"/>
          <w:color w:val="222222"/>
        </w:rPr>
        <w:t>的</w:t>
      </w:r>
      <w:r>
        <w:rPr>
          <w:rFonts w:ascii="仿宋" w:hAnsi="仿宋" w:eastAsia="仿宋" w:cs="Arial"/>
          <w:color w:val="222222"/>
        </w:rPr>
        <w:t>家族企业的制度化操作，祠堂内部男女意识的相对无差别化。改革开放确然为潮汕家族文化带来了新风，</w:t>
      </w:r>
      <w:r>
        <w:rPr>
          <w:rFonts w:hint="eastAsia" w:ascii="仿宋" w:hAnsi="仿宋" w:eastAsia="仿宋" w:cs="Arial"/>
          <w:color w:val="222222"/>
        </w:rPr>
        <w:t>改良其</w:t>
      </w:r>
      <w:r>
        <w:rPr>
          <w:rFonts w:ascii="仿宋" w:hAnsi="仿宋" w:eastAsia="仿宋" w:cs="Arial"/>
          <w:color w:val="222222"/>
        </w:rPr>
        <w:t xml:space="preserve">外在形式但也不失其优良传统本真。 </w:t>
      </w:r>
      <w:r>
        <w:rPr>
          <w:rFonts w:ascii="Calibri" w:hAnsi="Calibri" w:eastAsia="仿宋" w:cs="Calibri"/>
          <w:color w:val="222222"/>
        </w:rPr>
        <w:t>   </w:t>
      </w:r>
      <w:r>
        <w:rPr>
          <w:rFonts w:ascii="仿宋" w:hAnsi="仿宋" w:eastAsia="仿宋" w:cs="Arial"/>
          <w:color w:val="222222"/>
        </w:rPr>
        <w:br w:type="textWrapping"/>
      </w:r>
      <w:r>
        <w:rPr>
          <w:rFonts w:hint="eastAsia" w:ascii="仿宋" w:hAnsi="仿宋" w:eastAsia="仿宋" w:cs="Arial"/>
          <w:color w:val="222222"/>
        </w:rPr>
        <w:t xml:space="preserve">    </w:t>
      </w:r>
      <w:r>
        <w:rPr>
          <w:rFonts w:ascii="仿宋" w:hAnsi="仿宋" w:eastAsia="仿宋" w:cs="Arial"/>
          <w:color w:val="222222"/>
        </w:rPr>
        <w:t>午后2点</w:t>
      </w:r>
      <w:r>
        <w:rPr>
          <w:rFonts w:hint="eastAsia" w:ascii="仿宋" w:hAnsi="仿宋" w:eastAsia="仿宋" w:cs="Arial"/>
          <w:color w:val="222222"/>
        </w:rPr>
        <w:t>，</w:t>
      </w:r>
      <w:r>
        <w:rPr>
          <w:rFonts w:ascii="仿宋" w:hAnsi="仿宋" w:eastAsia="仿宋" w:cs="Arial"/>
          <w:color w:val="222222"/>
        </w:rPr>
        <w:t>我们从汕大走出。虽然长达2小时的会谈让我们</w:t>
      </w:r>
      <w:r>
        <w:rPr>
          <w:rFonts w:hint="eastAsia" w:ascii="仿宋" w:hAnsi="仿宋" w:eastAsia="仿宋" w:cs="Arial"/>
          <w:color w:val="222222"/>
        </w:rPr>
        <w:t>稍</w:t>
      </w:r>
      <w:r>
        <w:rPr>
          <w:rFonts w:ascii="仿宋" w:hAnsi="仿宋" w:eastAsia="仿宋" w:cs="Arial"/>
          <w:color w:val="222222"/>
        </w:rPr>
        <w:t>有疲惫，但经过一场思想和观点的融通与交汇，五四青年团队的每个成员终有所获。</w:t>
      </w:r>
    </w:p>
    <w:p>
      <w:pPr>
        <w:pStyle w:val="16"/>
        <w:spacing w:line="360" w:lineRule="auto"/>
        <w:ind w:firstLine="480" w:firstLineChars="200"/>
        <w:contextualSpacing/>
        <w:rPr>
          <w:rFonts w:ascii="仿宋" w:hAnsi="仿宋" w:eastAsia="仿宋" w:cs="Arial"/>
          <w:color w:val="222222"/>
        </w:rPr>
      </w:pPr>
    </w:p>
    <w:p>
      <w:pPr>
        <w:pStyle w:val="16"/>
        <w:spacing w:line="360" w:lineRule="auto"/>
        <w:ind w:firstLine="480" w:firstLineChars="200"/>
        <w:contextualSpacing/>
        <w:rPr>
          <w:rFonts w:ascii="仿宋" w:hAnsi="仿宋" w:eastAsia="仿宋" w:cs="Arial"/>
          <w:color w:val="222222"/>
        </w:rPr>
      </w:pPr>
    </w:p>
    <w:p>
      <w:pPr>
        <w:pStyle w:val="16"/>
        <w:spacing w:line="360" w:lineRule="auto"/>
        <w:ind w:firstLine="480" w:firstLineChars="200"/>
        <w:contextualSpacing/>
        <w:rPr>
          <w:rFonts w:ascii="仿宋" w:hAnsi="仿宋" w:eastAsia="仿宋" w:cs="Arial"/>
          <w:color w:val="222222"/>
        </w:rPr>
      </w:pPr>
    </w:p>
    <w:p>
      <w:pPr>
        <w:pStyle w:val="16"/>
        <w:spacing w:line="360" w:lineRule="auto"/>
        <w:ind w:firstLine="480" w:firstLineChars="200"/>
        <w:contextualSpacing/>
        <w:rPr>
          <w:rFonts w:ascii="仿宋" w:hAnsi="仿宋" w:eastAsia="仿宋" w:cs="Arial"/>
          <w:color w:val="222222"/>
        </w:rPr>
      </w:pPr>
    </w:p>
    <w:p>
      <w:pPr>
        <w:pStyle w:val="16"/>
        <w:spacing w:line="360" w:lineRule="auto"/>
        <w:contextualSpacing/>
        <w:rPr>
          <w:rFonts w:ascii="仿宋" w:hAnsi="仿宋" w:eastAsia="仿宋" w:cs="Arial"/>
          <w:color w:val="222222"/>
        </w:rPr>
      </w:pPr>
    </w:p>
    <w:p>
      <w:pPr>
        <w:pStyle w:val="16"/>
        <w:spacing w:line="360" w:lineRule="auto"/>
        <w:ind w:firstLine="600" w:firstLineChars="200"/>
        <w:contextualSpacing/>
        <w:rPr>
          <w:rStyle w:val="18"/>
          <w:rFonts w:ascii="黑体" w:hAnsi="黑体" w:eastAsia="黑体"/>
          <w:b w:val="0"/>
          <w:bCs w:val="0"/>
          <w:sz w:val="30"/>
          <w:szCs w:val="30"/>
        </w:rPr>
      </w:pPr>
      <w:r>
        <w:rPr>
          <w:rFonts w:ascii="黑体" w:hAnsi="黑体" w:eastAsia="黑体"/>
          <w:sz w:val="30"/>
          <w:szCs w:val="30"/>
        </w:rPr>
        <mc:AlternateContent>
          <mc:Choice Requires="wps">
            <w:drawing>
              <wp:anchor distT="0" distB="0" distL="114300" distR="114300" simplePos="0" relativeHeight="251664384" behindDoc="0" locked="0" layoutInCell="1" allowOverlap="1">
                <wp:simplePos x="0" y="0"/>
                <wp:positionH relativeFrom="column">
                  <wp:posOffset>220980</wp:posOffset>
                </wp:positionH>
                <wp:positionV relativeFrom="paragraph">
                  <wp:posOffset>131445</wp:posOffset>
                </wp:positionV>
                <wp:extent cx="3411220" cy="845820"/>
                <wp:effectExtent l="6350" t="6350" r="30480" b="43180"/>
                <wp:wrapNone/>
                <wp:docPr id="17" name="AutoShape 121" descr="image3"/>
                <wp:cNvGraphicFramePr/>
                <a:graphic xmlns:a="http://schemas.openxmlformats.org/drawingml/2006/main">
                  <a:graphicData uri="http://schemas.microsoft.com/office/word/2010/wordprocessingShape">
                    <wps:wsp>
                      <wps:cNvSpPr/>
                      <wps:spPr>
                        <a:xfrm>
                          <a:off x="0" y="0"/>
                          <a:ext cx="3411220" cy="845820"/>
                        </a:xfrm>
                        <a:prstGeom prst="ribbon2">
                          <a:avLst>
                            <a:gd name="adj1" fmla="val 12500"/>
                            <a:gd name="adj2" fmla="val 50000"/>
                          </a:avLst>
                        </a:prstGeom>
                        <a:blipFill rotWithShape="0">
                          <a:blip r:embed="rId6"/>
                        </a:blipFill>
                        <a:ln w="12700" cap="flat" cmpd="sng">
                          <a:solidFill>
                            <a:srgbClr val="000000"/>
                          </a:solidFill>
                          <a:prstDash val="solid"/>
                          <a:headEnd type="none" w="med" len="med"/>
                          <a:tailEnd type="none" w="med" len="med"/>
                        </a:ln>
                        <a:effectLst>
                          <a:outerShdw dist="28398" dir="3806096" algn="ctr" rotWithShape="0">
                            <a:srgbClr val="974706">
                              <a:alpha val="50000"/>
                            </a:srgbClr>
                          </a:outerShdw>
                        </a:effectLst>
                      </wps:spPr>
                      <wps:txbx>
                        <w:txbxContent>
                          <w:p>
                            <w:pPr>
                              <w:jc w:val="center"/>
                              <w:rPr>
                                <w:rFonts w:ascii="方正舒体" w:eastAsia="方正舒体"/>
                                <w:b/>
                                <w:color w:val="000000" w:themeColor="text1"/>
                                <w:sz w:val="52"/>
                                <w:szCs w:val="52"/>
                                <w14:textFill>
                                  <w14:solidFill>
                                    <w14:schemeClr w14:val="tx1"/>
                                  </w14:solidFill>
                                </w14:textFill>
                              </w:rPr>
                            </w:pPr>
                            <w:r>
                              <w:rPr>
                                <w:rFonts w:hint="eastAsia" w:ascii="华文行楷" w:hAnsi="华文行楷" w:eastAsia="华文行楷" w:cs="华文行楷"/>
                                <w:b/>
                                <w:color w:val="000000" w:themeColor="text1"/>
                                <w:sz w:val="52"/>
                                <w:szCs w:val="52"/>
                                <w14:textFill>
                                  <w14:solidFill>
                                    <w14:schemeClr w14:val="tx1"/>
                                  </w14:solidFill>
                                </w14:textFill>
                              </w:rPr>
                              <w:t>实践采风</w:t>
                            </w:r>
                          </w:p>
                        </w:txbxContent>
                      </wps:txbx>
                      <wps:bodyPr upright="1"/>
                    </wps:wsp>
                  </a:graphicData>
                </a:graphic>
              </wp:anchor>
            </w:drawing>
          </mc:Choice>
          <mc:Fallback>
            <w:pict>
              <v:shape id="AutoShape 121" o:spid="_x0000_s1026" o:spt="54" alt="image3" type="#_x0000_t54" style="position:absolute;left:0pt;margin-left:17.4pt;margin-top:10.35pt;height:66.6pt;width:268.6pt;z-index:251664384;mso-width-relative:page;mso-height-relative:page;" filled="t" stroked="t" coordsize="21600,21600" o:gfxdata="UEsDBAoAAAAAAIdO4kAAAAAAAAAAAAAAAAAEAAAAZHJzL1BLAwQUAAAACACHTuJAad4M7tQAAAAJ&#10;AQAADwAAAGRycy9kb3ducmV2LnhtbE2PzW7CMBCE75X6DtZW6q3YhP80DgKkPkADD2DixYmI12ns&#10;AH37bk/tcTSjmW+K7cN34oZDbANpmE4UCKQ62JachtPx420NIiZD1nSBUMM3RtiWz0+FyW240yfe&#10;quQEl1DMjYYmpT6XMtYNehMnoUdi7xIGbxLLwUk7mDuX+05mSi2lNy3xQmN6PDRYX6vRa9jH0Tm8&#10;qOogjZ1fv3bu1G6c1q8vU/UOIuEj/YXhF5/RoWSmcxjJRtFpmM2ZPGnI1AoE+4tVxt/OHFzMNiDL&#10;Qv5/UP4AUEsDBBQAAAAIAIdO4kALc3C45gIAAOUFAAAOAAAAZHJzL2Uyb0RvYy54bWytVF1u1DAQ&#10;fkfiDpbf6Sbpdv/UbFW1KqrET0VBPDu2szE4thl7my1H4A6IM3ApxDEYO9klBSQkxIvlsefvm29m&#10;Ts92rSZ3EryypqT5UUaJNNwKZTYlffP66smCEh+YEUxbI0t6Lz09Wz9+dNq5lSxsY7WQQNCJ8avO&#10;lbQJwa0mE88b2TJ/ZJ00+FlbaFlAETYTAaxD762eFFk2m3QWhAPLpff4etl/0nXyX9eSh5d17WUg&#10;uqSYW0gnpLOK52R9ylYbYK5RfEiD/UMWLVMGgx5cXbLAyBbUb65axcF6W4cjbtuJrWvFZcKAaPLs&#10;FzS3DXMyYcHieHcok/9/bvmLuxsgSiB3M0oMa5Gj822wKTTJi5wSIT3Hin3/9PXb5y+xYJ3zK7S7&#10;dTcQIXv3zPL3nhh70TCzkecAtmskE5hmHvUnDwyi4NGUVN1zKzAcw3Cpdrsa2ugQq0J2iaL7A0Vy&#10;FwjHx+NpnhcFMsnxbzE9WeA9hmCrvbUDH55K25J4KSmoqrKmSAHY3TMfEktigMrEO0RYtxpJv2Ma&#10;AZ9k+6YY6RRjHdTodTDo4BFv+7DRfaWVu1JaE+GwAzBZsOGtCk0qanzYKw2MYnX/3vd9r1xavm2l&#10;CX3zg9Qs4OT5RjmPYVayrSRyCdciVR7JAf4KhyC1eVBaktBXNqTSEo9SHvFgkh6f9vcaEZTU4MhS&#10;wvQGRzvooc57cBGDNqRDo2KO9lH2VisRkScBNtWFBoJ1Rcx9kJ6qB2pgt0b079pEO5nGdmDKboOE&#10;20Z0RKhIZ7E4XuJKEQprdrzIZtlyvs+QB/hzpf04keV8Os9mfTto17A+vTGng3pqqkP4JI0ySz0d&#10;27gfh7Crdogh9nZlxT12N1KeqMfdiJfGwkdKOtwzJfUftgywrvra4IQs8+k0LqYkTE/msbdh/FON&#10;f5jh6ArZQNDpehFQQpOtA7VpMFKeoBkbh7hWkfiUap/VIOAuSXiGvReX1VhOWj+38/oHUEsDBAoA&#10;AAAAAIdO4kAAAAAAAAAAAAAAAAAKAAAAZHJzL21lZGlhL1BLAwQUAAAACACHTuJAbtT7P+0LAAA/&#10;DAAAFQAAAGRycy9tZWRpYS9pbWFnZTEuanBlZ5WTeTzU+/7HZ0haSCO3olOyFJMSKiHaLIkbcXSk&#10;kyTU7SBLFBXdTp2cRI7tpMXp2m6WzkTWy4yJmGEmw5iNYRbmO2MbaTDb5zvL1e/x+D3u/fc+3+//&#10;Xo/H84/3+/HSjmj5iI1+Pqd9EEgkEuG/MgitQHfDme8Dd56NjItJSYnZWTGgqWWp3nNBI0XVwlK1&#10;QsrWWQWWC+NH4K7Pyq5hmDACEzmAOAGIQkCcAwMjYOizdIimGIbAsBimcQBtAtBHlGMjCi5PyZsF&#10;k5BSMLwMkb9Oj8hmePLSfs0bsubNoKZsFC7ngspBTSVdVUXSVH3WVA9qqkfhGi6oEShqGeo/hzR/&#10;TssxA2oMXY1hqjGjagwHxvABRiyrh5QNQ+pGEtzIVjWOw4180MRQN42omwWgWahsnla0DKhaOHAL&#10;H24dUrWK5W0MVduoqn1c1c4F7Ty4fQLuEIAOIeiYVmKHVVi2CtcnwzFUOJYKNwrj5hS4BUUnGe6k&#10;wJ00VScf4Mdh/MoFIICfUn6kgi6msoup6RqFu8bg7nHQzYW7+XD3JOiG4E9U8IkG91CUPaOgZwzu&#10;EYGeGdDbt9xLVvZOAAJDQWCqCCyYMA4IXBUBgokUBZEKiDQlcRQmigHxCyAuKvvYcB8f7psEpHFA&#10;4gISpCBBapJIQRKpSdOANAPIFDmZqiTTAZkJyCMwmQ3IE4BCV1KYCsqIksIGFI6cwlFR+GCQIh8c&#10;VgwKVlY9OA2GCAtD/UtDZNnQBBgSwUOz8JAYpvLBMFs2zJEPc9TDC4BGV9KYKtqIigYB2hKgUxbp&#10;g4BOldOZUjpLRmer6CJAn4YZHDmDo2IIAEMIGLMwQwwz6XImW8bkA+aEcoQjH+GoRicAmyJlU+Vs&#10;upzNVLBZCjZbwRYAthCwp2D2DGCLYfZXeIwPxjnycY6KQ1zgkBc5LDmHLeOwYc4E4DLkXAHgCgGP&#10;KuXRZXzKEp8j5XNgPk/Bn1DypwBfDAuYUgFLJmDLBRyFQAAg2jIkVAopEiFPIZxQijiyqb75aaZ0&#10;mi2fngMzkHJmSjnLkc9OKL5QFr4MS77w5F9HliV9sxJIscyTascQnoj1a9asW6O/ft3adYYG6w1R&#10;3xmjjIxQlqZmJt+hre322Frb2OxzOn54n4OHg42Ny19dPTy9fU/72jkHngvwCTl+ytf7mwRpYGiI&#10;MkJZGBtbeNvb2Hv/z2g/IlBrEH9H/F0XaYnQQSF1UUhtD2Lrt+qulPc/6OgiEforyd6NSITON5C6&#10;uqt0v+VIHRTCwthR94RlUOQmp6QHZQ0ng/O7rlC/fvP8n+a/PUgdhO6qlcQchdBF6OgiVrT/DxJl&#10;4ahj/E2TpGUjDFYSHZQuCnEMsey70bjZZkG/yHWNKidI4hXNLsj86hd0L1N8/ft0saziUZ31pFMx&#10;rkS444J++Fip6T5qRatDdn/s5Dwp7o9DkWsFW7J36cWGnRBYfOkwcCu6kWPQHR3+4VQ45JcqKsJ7&#10;FgXFbOoUUxZDt9UJ21VCl3uZZ/Cvuyx23b7ruc6TGZCbWVoVdBLC/txwYgPMDMJJMEdxP1yzK92T&#10;x0QXtDEWrSwnLX+ZXew8uCsuoCb2wACqvBI/YDRl8jz3/LGrh/VSB7zcW+PtSo1y5tkAkDyJ9tgH&#10;11LnDuf1x58HgNj6S4q/7UwiZLWfM8c8WD6G6Rgr3J/dzzk/ddS1OdhWXqjXVr58INrs7LJalOzS&#10;XxuBLbN4En/n4hTRlBa5gC3fkZKy66zr7fnetT6hp7sOvTbcaf4q0cfC7dfpzqaMSLS/oeUH24ZY&#10;zIfvn+pfTI+IuHrhgOI++cTPF6+EFD9h87NFkwaB4/addUf6o39auJNELq9lNRrM528Uj72kvToX&#10;7RZXETHlQJfeWp7KfH1Si0gwp9jGNUNybIpHMJUmmbWD3tcmSXC88MvPf9vgRA+PLOp7JWYtKd/1&#10;O9+4WJBY+bse7p/PdV1z5+6y3lX5BK1yyZJ+gpRoZtNVH0h9gPAl7pdlzYFdUBR0P8DZLPRdVVIl&#10;LlXZPbK8OuqwX/r68qNvxma6X2/9QL9TS1wNWv6oT7dC78LvLVKZ4HYbQ7CepqTC/pLDj+bvjLdq&#10;uJxiRY9vTsr1W7ywaEnqlM+pibbZN+kPE0Osh2PfOitrLrgVi2x2VAa1dHRtoXhsOGy71K7byD32&#10;3QufkkrcpT1Iy9utjoXIqM3P1NyAvjNvC64Doqn3ZKaHyMfdKC8g6HnzyfBMB0dRO60qaVUB97ON&#10;tQnrfrrrKQibHpESkxZyPX+Rmhb6JISJVhudc9qBmb6SMnW8pG5nLdcl28MphXtTj91sHso9+Efn&#10;0x6n+D1ahIkwxoxxMTbdFhts/77RbYd3UTbv3a9cv7Aw/WfWJ+xzn2QbX4ttrED3PPK+K5cWis/7&#10;5/MYUQ09zpdcyHdY8o+eRdWFmCzXh/Y7/5Fh6nsSi0e77c+Iqqp/+pdVLhXEG7lXFIQqzLkO6Svo&#10;+Zoig4R4RrR71+7cDSS4K/r5rR/i/mUQwkvHu2x/kNVzDvOU8E6LuM9N+HSov3atMsa2eIGW50m8&#10;igf1Ae5XPnjMvt6I2Rmubvt8OfasYxHGq/L3aSLaQRAcygEUBSlk3rniVVCp01N/6dPDWxifzG2I&#10;tVrE1iaikMbi7nagu2gRZlqEK9pA0JM5D5KDq46evu+9wTrsAm6DaVLglFnes8O3z0WkZ/1adSwb&#10;03CwK3Cnr17gn/KsgnvelRmXdhhb97N+xM+XDBZIPCRvuX+76U+9eYvRMJRxVfM2qNhbcFtaUkP6&#10;mMcWIXyr5+a4V8Yg+i8WPTs8g0cVA6u/DwjJ2A5dW3phS3lW967Mzl5zmmloRnx00+y3x1mpmpvu&#10;yYVQ1Lk65vXd6Mjwci0iZya49odWq9ASEs2U4B61D3+CWvpxvGZTqrxwUR/tEXy3DpByTyp4fPmz&#10;JnR4QdtSiE9LKG/qUFpoQh3cC904trtZ87o/bZopnJOorqzfOxpa2J26mJLSluZfzRJJGqwEFSwq&#10;U+ceNt+Sxs0hf/29tCwycEtHhuDRK6hTA/cePZvaIbumU92qdthy4W36tuq8noXz1prXURvj9jZi&#10;ywmh3rzmTx5EWcHnErPn65Y3k+D+tzPw9mnHbqtDM9PYmbRqLeImL3PJxuH24N7Ha4hFFXifOCvC&#10;PvXI/gCdvWW7r5/mMQ/65qe1wEcI3/0xkE3xt6wIvRHjW5Ql7Kxjplzac1rN4bXObVWN/u2nemrL&#10;P6xzWn7CwRQb278G70vJuJa4/RJFyjXsK8Lme2Ucyj6U/SHfJ/zWWGe9p38wL1Jaanq6aeX12JEP&#10;fqWxjtuoXr/nzTxcrlibvM2Tm5Br3c5iROb7J9t5R5aXeebr2A92NhgzzAmLjgV4E6PGbbviftOX&#10;HziefNkxd9v+sWfVQmZjwoTJeyLTFBehihbPZJza1MSlXaCWAqpJ1KhvBmTl7BtuHnYt+2VHRobw&#10;kMOnxp/+uTnEsTgLfo42Lu9vqU+3TDc9LHn/Pizb60m921vTIGf36eQ8l1U6R0b39gXYBau1iLx4&#10;kVH/izK2TXol5u6PtyNyuGbQjDKCjlx7t/VIW/Cu5gxRorAzwqZswVXyqGZ/nrfoo7NKL7GAEWvi&#10;Llvdcj1z8cPT5mOu+gS98zWeWkSarezcnYeS/geki1E4Kjeuj4RW8qYsu3KdAj8V30sozPabnBQN&#10;XN0gaZAUFJyd5aXFEC5v0SKenhduRyVcypkh2CUXm0ect4g37cs9Ps8Lv7o2/qWMuxTv6+hlKHqz&#10;SfR4QfE52R95eTBob2D4C6xf1DXJSz/3L/lnXFD4JLc5LPGM1eOLJaz3C0WvrbYmz2OaC44c9d7O&#10;RHd1XqjlJvje0FsfY7qA3l1TUTz8Jv2oY57tKXzFAro3pzzfn5XWghKziOBBkm2iVwxULM4K63TF&#10;13JU2et7waN1/prwieKHLpuDLquzOpI2PvAbj8AGrfX5zUpdX+hTgVo92z6gcrOVbdza9/NtKdNG&#10;6n42NxiDlz8Iy/N6nB2L3vwXcpPYISYT+XLwz7uaRImn56mo4is7txAlL0R5LgVP7vj1Jv9gzOrR&#10;jv4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Fhgsxu0AAAAIgEAABkAAABkcnMvX3JlbHMvZTJvRG9jLnhtbC5yZWxzhY/LCsIwEEX3gv8QZm/T&#10;uhCRpm5EcCv1A4ZkmkabB0kU+/cG3CgILude7jlMu3/aiT0oJuOdgKaqgZGTXhmnBVz642oLLGV0&#10;CifvSMBMCfbdctGeacJcRmk0IbFCcUnAmHPYcZ7kSBZT5QO50gw+WszljJoHlDfUxNd1veHxkwHd&#10;F5OdlIB4Ug2wfg7F/J/th8FIOnh5t+TyDwU3trgLEKOmLMCSMvgOm+oaSAPvWv71WfcCUEsDBBQA&#10;AAAIAIdO4kBCcOIqBgEAABUCAAATAAAAW0NvbnRlbnRfVHlwZXNdLnhtbJWRwU7DMAyG70i8Q5Qr&#10;atPtgBBqu8M6joDQeIAocdtA40RxKNvbk3abBNNA4pjY3+/PSbna2YGNEMg4rPgiLzgDVE4b7Cr+&#10;un3I7jijKFHLwSFUfA/EV/X1VbndeyCWaKSK9zH6eyFI9WAl5c4DpkrrgpUxHUMnvFTvsgOxLIpb&#10;oRxGwJjFKYPXZQOt/Bgi2+zS9cHkzUPH2frQOM2quLFTwFwQF5kAA50x0vvBKBnTdmJEfWaWHa3y&#10;RM491BtPN0mdX54wVX5KfR9w5J7ScwajgT3LEB+lTepCBxLafWKAMf87ZLK0lLm2NQryJlCTsBcY&#10;T1a/pcPSNU79N3wzU6dsMX9q/QVQSwECFAAUAAAACACHTuJAQnDiKgYBAAAVAgAAEwAAAAAAAAAB&#10;ACAAAACuEgAAW0NvbnRlbnRfVHlwZXNdLnhtbFBLAQIUAAoAAAAAAIdO4kAAAAAAAAAAAAAAAAAG&#10;AAAAAAAAAAAAEAAAAH0QAABfcmVscy9QSwECFAAUAAAACACHTuJAihRmPNEAAACUAQAACwAAAAAA&#10;AAABACAAAAChEAAAX3JlbHMvLnJlbHNQSwECFAAKAAAAAACHTuJAAAAAAAAAAAAAAAAABAAAAAAA&#10;AAAAABAAAAAAAAAAZHJzL1BLAQIUAAoAAAAAAIdO4kAAAAAAAAAAAAAAAAAKAAAAAAAAAAAAEAAA&#10;AJsRAABkcnMvX3JlbHMvUEsBAhQAFAAAAAgAh07iQFhgsxu0AAAAIgEAABkAAAAAAAAAAQAgAAAA&#10;wxEAAGRycy9fcmVscy9lMm9Eb2MueG1sLnJlbHNQSwECFAAUAAAACACHTuJAad4M7tQAAAAJAQAA&#10;DwAAAAAAAAABACAAAAAiAAAAZHJzL2Rvd25yZXYueG1sUEsBAhQAFAAAAAgAh07iQAtzcLjmAgAA&#10;5QUAAA4AAAAAAAAAAQAgAAAAIwEAAGRycy9lMm9Eb2MueG1sUEsBAhQACgAAAAAAh07iQAAAAAAA&#10;AAAAAAAAAAoAAAAAAAAAAAAQAAAANQQAAGRycy9tZWRpYS9QSwECFAAUAAAACACHTuJAbtT7P+0L&#10;AAA/DAAAFQAAAAAAAAABACAAAABdBAAAZHJzL21lZGlhL2ltYWdlMS5qcGVnUEsFBgAAAAAKAAoA&#10;UwIAAOUTAAAAAA==&#10;" adj="5400,18900">
                <v:fill type="tile" on="t" o:title="image3" focussize="0,0" recolor="t" r:id="rId6"/>
                <v:stroke weight="1pt" color="#000000" joinstyle="round"/>
                <v:imagedata o:title=""/>
                <o:lock v:ext="edit" aspectratio="f"/>
                <v:shadow on="t" color="#974706" opacity="32768f" offset="1pt,2pt" origin="0f,0f" matrix="65536f,0f,0f,65536f"/>
                <v:textbox>
                  <w:txbxContent>
                    <w:p>
                      <w:pPr>
                        <w:jc w:val="center"/>
                        <w:rPr>
                          <w:rFonts w:ascii="方正舒体" w:eastAsia="方正舒体"/>
                          <w:b/>
                          <w:color w:val="000000" w:themeColor="text1"/>
                          <w:sz w:val="52"/>
                          <w:szCs w:val="52"/>
                          <w14:textFill>
                            <w14:solidFill>
                              <w14:schemeClr w14:val="tx1"/>
                            </w14:solidFill>
                          </w14:textFill>
                        </w:rPr>
                      </w:pPr>
                      <w:r>
                        <w:rPr>
                          <w:rFonts w:hint="eastAsia" w:ascii="华文行楷" w:hAnsi="华文行楷" w:eastAsia="华文行楷" w:cs="华文行楷"/>
                          <w:b/>
                          <w:color w:val="000000" w:themeColor="text1"/>
                          <w:sz w:val="52"/>
                          <w:szCs w:val="52"/>
                          <w14:textFill>
                            <w14:solidFill>
                              <w14:schemeClr w14:val="tx1"/>
                            </w14:solidFill>
                          </w14:textFill>
                        </w:rPr>
                        <w:t>实践采风</w:t>
                      </w:r>
                    </w:p>
                  </w:txbxContent>
                </v:textbox>
              </v:shape>
            </w:pict>
          </mc:Fallback>
        </mc:AlternateContent>
      </w:r>
    </w:p>
    <w:p>
      <w:pPr>
        <w:spacing w:line="360" w:lineRule="auto"/>
        <w:rPr>
          <w:rFonts w:ascii="黑体" w:hAnsi="黑体" w:eastAsia="黑体" w:cs="Arial"/>
          <w:b/>
          <w:color w:val="333333"/>
          <w:sz w:val="30"/>
          <w:szCs w:val="30"/>
        </w:rPr>
      </w:pPr>
    </w:p>
    <w:p>
      <w:pPr>
        <w:widowControl/>
        <w:spacing w:line="360" w:lineRule="auto"/>
        <w:jc w:val="center"/>
        <w:rPr>
          <w:rFonts w:ascii="黑体" w:hAnsi="黑体" w:eastAsia="黑体" w:cs="Arial"/>
          <w:b/>
          <w:color w:val="333333"/>
          <w:sz w:val="30"/>
          <w:szCs w:val="30"/>
        </w:rPr>
      </w:pPr>
      <w:r>
        <w:rPr>
          <w:rFonts w:hint="eastAsia" w:ascii="黑体" w:hAnsi="黑体" w:eastAsia="黑体" w:cs="Arial"/>
          <w:b/>
          <w:color w:val="333333"/>
          <w:sz w:val="30"/>
          <w:szCs w:val="30"/>
        </w:rPr>
        <w:t>寻迹丝路，初探彭水</w:t>
      </w:r>
    </w:p>
    <w:p>
      <w:pPr>
        <w:spacing w:line="360" w:lineRule="auto"/>
        <w:ind w:firstLine="1205" w:firstLineChars="400"/>
        <w:rPr>
          <w:rFonts w:ascii="黑体" w:hAnsi="黑体" w:eastAsia="黑体" w:cs="Arial"/>
          <w:b/>
          <w:color w:val="333333"/>
          <w:sz w:val="30"/>
          <w:szCs w:val="30"/>
        </w:rPr>
      </w:pPr>
      <w:r>
        <w:rPr>
          <w:rFonts w:hint="eastAsia" w:ascii="黑体" w:hAnsi="黑体" w:eastAsia="黑体" w:cs="Arial"/>
          <w:b/>
          <w:color w:val="333333"/>
          <w:sz w:val="30"/>
          <w:szCs w:val="30"/>
        </w:rPr>
        <w:t>——乡村振兴的初了解</w:t>
      </w:r>
    </w:p>
    <w:p>
      <w:pPr>
        <w:spacing w:line="360" w:lineRule="auto"/>
        <w:ind w:firstLine="482" w:firstLineChars="200"/>
        <w:rPr>
          <w:rFonts w:ascii="仿宋" w:hAnsi="仿宋" w:eastAsia="仿宋" w:cs="Arial"/>
          <w:b/>
          <w:bCs/>
          <w:color w:val="222222"/>
          <w:sz w:val="24"/>
          <w:szCs w:val="24"/>
        </w:rPr>
      </w:pPr>
      <w:r>
        <w:rPr>
          <w:rFonts w:hint="eastAsia" w:ascii="仿宋" w:hAnsi="仿宋" w:eastAsia="仿宋" w:cs="Arial"/>
          <w:b/>
          <w:bCs/>
          <w:color w:val="222222"/>
          <w:sz w:val="24"/>
          <w:szCs w:val="24"/>
        </w:rPr>
        <w:drawing>
          <wp:anchor distT="0" distB="0" distL="114300" distR="114300" simplePos="0" relativeHeight="251651072" behindDoc="0" locked="0" layoutInCell="1" allowOverlap="1">
            <wp:simplePos x="0" y="0"/>
            <wp:positionH relativeFrom="column">
              <wp:posOffset>2011680</wp:posOffset>
            </wp:positionH>
            <wp:positionV relativeFrom="paragraph">
              <wp:posOffset>314960</wp:posOffset>
            </wp:positionV>
            <wp:extent cx="1620520" cy="1123950"/>
            <wp:effectExtent l="0" t="0" r="0" b="0"/>
            <wp:wrapSquare wrapText="bothSides"/>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620520" cy="1123950"/>
                    </a:xfrm>
                    <a:prstGeom prst="rect">
                      <a:avLst/>
                    </a:prstGeom>
                  </pic:spPr>
                </pic:pic>
              </a:graphicData>
            </a:graphic>
          </wp:anchor>
        </w:drawing>
      </w:r>
      <w:r>
        <w:rPr>
          <w:rFonts w:hint="eastAsia" w:ascii="仿宋" w:hAnsi="仿宋" w:eastAsia="仿宋" w:cs="Arial"/>
          <w:b/>
          <w:bCs/>
          <w:color w:val="222222"/>
          <w:sz w:val="24"/>
          <w:szCs w:val="24"/>
        </w:rPr>
        <w:t>（青丝印象 雷显辉</w:t>
      </w:r>
      <w:r>
        <w:rPr>
          <w:rFonts w:hint="eastAsia" w:ascii="仿宋" w:hAnsi="仿宋" w:eastAsia="仿宋" w:cs="Arial"/>
          <w:b/>
          <w:bCs/>
          <w:color w:val="222222"/>
          <w:sz w:val="24"/>
          <w:szCs w:val="24"/>
          <w:lang w:val="en-US" w:eastAsia="zh-CN"/>
        </w:rPr>
        <w:t xml:space="preserve"> </w:t>
      </w:r>
      <w:r>
        <w:rPr>
          <w:rFonts w:hint="eastAsia" w:ascii="仿宋" w:hAnsi="仿宋" w:eastAsia="仿宋" w:cs="Arial"/>
          <w:b/>
          <w:bCs/>
          <w:color w:val="222222"/>
          <w:sz w:val="24"/>
          <w:szCs w:val="24"/>
        </w:rPr>
        <w:t>马澄蔚</w:t>
      </w:r>
      <w:r>
        <w:rPr>
          <w:rFonts w:hint="eastAsia" w:ascii="仿宋" w:hAnsi="仿宋" w:eastAsia="仿宋" w:cs="Arial"/>
          <w:b/>
          <w:bCs/>
          <w:color w:val="222222"/>
          <w:sz w:val="24"/>
          <w:szCs w:val="24"/>
          <w:lang w:val="en-US" w:eastAsia="zh-CN"/>
        </w:rPr>
        <w:t xml:space="preserve"> </w:t>
      </w:r>
      <w:r>
        <w:rPr>
          <w:rFonts w:hint="eastAsia" w:ascii="仿宋" w:hAnsi="仿宋" w:eastAsia="仿宋" w:cs="Arial"/>
          <w:b/>
          <w:bCs/>
          <w:color w:val="222222"/>
          <w:sz w:val="24"/>
          <w:szCs w:val="24"/>
        </w:rPr>
        <w:t>孔佳敏供稿）</w:t>
      </w:r>
      <w:r>
        <w:rPr>
          <w:rFonts w:hint="eastAsia" w:ascii="仿宋" w:hAnsi="仿宋" w:eastAsia="仿宋" w:cs="Arial"/>
          <w:bCs/>
          <w:color w:val="222222"/>
          <w:sz w:val="24"/>
          <w:szCs w:val="24"/>
        </w:rPr>
        <w:t>2018年8月8日星期三，青丝印象实践团队开始了在重庆市彭水县的第一次实地调研。团队与当地的经信委、工商局、农业委与小微企业协会等相关部门进行了对接并了解了当地的基本情况，同时对彭水县的特色农业产品和文创产品与当地乡村发展的关系进行了初步考察，得到了许多有价值的信息。</w:t>
      </w:r>
      <w:r>
        <w:rPr>
          <w:rFonts w:hint="eastAsia" w:ascii="仿宋" w:hAnsi="仿宋" w:eastAsia="仿宋" w:cs="Arial"/>
          <w:bCs/>
          <w:color w:val="222222"/>
          <w:sz w:val="24"/>
          <w:szCs w:val="24"/>
        </w:rPr>
        <w:br w:type="textWrapping"/>
      </w:r>
      <w:r>
        <w:rPr>
          <w:rFonts w:ascii="Calibri" w:hAnsi="Calibri" w:eastAsia="仿宋" w:cs="Calibri"/>
          <w:bCs/>
          <w:color w:val="222222"/>
          <w:sz w:val="24"/>
          <w:szCs w:val="24"/>
        </w:rPr>
        <w:t>      </w:t>
      </w:r>
      <w:r>
        <w:rPr>
          <w:rFonts w:hint="eastAsia" w:ascii="仿宋" w:hAnsi="仿宋" w:eastAsia="仿宋" w:cs="Arial"/>
          <w:bCs/>
          <w:color w:val="222222"/>
          <w:sz w:val="24"/>
          <w:szCs w:val="24"/>
        </w:rPr>
        <w:t xml:space="preserve"> 上午的行程分两个小队分别进行。与政府进行对接的小组前往彭水县政府经信委与经信委办公室主任邹忠先生进行了接洽，在了解了我们的调研思路与目标后，邹主任带我们团队前往工商局向相关的工作人员了解了当地乡村振兴的基本情况，随后我们前往农业委与文化局进一步咨询了有关当地特色农副文创产品的情况，对当地的青脆李、脆红李、葡萄、柑橘与苗绣等特色产品进行了初步调研。另一支小分队的成员从农贸市场入手，意图通过走访询问获得有关特色农副产品的信息，街边一位售卖花环的奶奶向成员讲起，荞面、红苕粉是当地特有的、历史悠久的小吃，在当地民间广受欢迎。沿着重庆上上下下的山路，成员们来到了农贸市场。在扁平的簸箕里，盛着白色的藠（jiao，音轿）头，紫色的洋合笋。这两种蔬菜只在山中生长，因而只有重庆市的山区才可见到。彭水县境内山峦叠起，恰好适合它们生长。重庆人常用这两种菜制作泡菜，口感脆爽，十分可口。继续向里走，小分队在一家干货店前驻足。干货店老板介绍说，当地居民给外地的亲朋好友佳节馈赠，最喜送干豇豆、大脚菌和金丝红苕粉。这些干货不仅轻便易携，更是方便食用，做法多样。</w:t>
      </w:r>
      <w:r>
        <w:rPr>
          <w:rFonts w:hint="eastAsia" w:ascii="仿宋" w:hAnsi="仿宋" w:eastAsia="仿宋" w:cs="Arial"/>
          <w:bCs/>
          <w:color w:val="222222"/>
          <w:sz w:val="24"/>
          <w:szCs w:val="24"/>
        </w:rPr>
        <w:br w:type="textWrapping"/>
      </w:r>
      <w:r>
        <w:rPr>
          <w:rFonts w:ascii="Calibri" w:hAnsi="Calibri" w:eastAsia="仿宋" w:cs="Calibri"/>
          <w:bCs/>
          <w:color w:val="222222"/>
          <w:sz w:val="24"/>
          <w:szCs w:val="24"/>
        </w:rPr>
        <w:t>      </w:t>
      </w:r>
      <w:r>
        <w:rPr>
          <w:rFonts w:hint="eastAsia" w:ascii="仿宋" w:hAnsi="仿宋" w:eastAsia="仿宋" w:cs="Arial"/>
          <w:bCs/>
          <w:color w:val="222222"/>
          <w:sz w:val="24"/>
          <w:szCs w:val="24"/>
        </w:rPr>
        <w:t xml:space="preserve"> 下午实践团队在经信委的介绍下前往农业技术推广发展中心与特经科马明华主任就当地的特色经济作物进行了解。交谈过程中我们得知彭水县当地主要的特色经济作物有李子，包括青脆李、脆红李与黄花李，以及柑橘桃子梨等作物。彭水县的李子产业始于2013年，拥有28000多亩的种植面积与5000多亩的投产面积，近两年主要外销到湖南、四川、北京、上海等地，当地两家主要的生产企业曾获得全国园艺协会的优质李银奖，下属岩东乡在全国“一村一品”活动中获得示范村称号。李子产业的发展大大带动了乡村土地流转的速率、带动就业、提高了当地村民的生活水平。但今年由于涝灾导致3000余亩田地几乎颗粒无收，承包田地的两家生产企业损失达千万以上，当地的果农同样损失惨重，特色产业的发展遭受严重打击。为了帮助特色产业发展，提出相关的发展方案，我们对产业的销售状况、成本投入与带动农民就业的状况进行了调研，对制约其发展的关键性因素进行了研究。</w:t>
      </w:r>
      <w:r>
        <w:rPr>
          <w:rFonts w:hint="eastAsia" w:ascii="仿宋" w:hAnsi="仿宋" w:eastAsia="仿宋" w:cs="Arial"/>
          <w:bCs/>
          <w:color w:val="222222"/>
          <w:sz w:val="24"/>
          <w:szCs w:val="24"/>
        </w:rPr>
        <w:br w:type="textWrapping"/>
      </w:r>
      <w:r>
        <w:rPr>
          <w:rFonts w:ascii="Calibri" w:hAnsi="Calibri" w:eastAsia="仿宋" w:cs="Calibri"/>
          <w:bCs/>
          <w:color w:val="222222"/>
          <w:sz w:val="24"/>
          <w:szCs w:val="24"/>
        </w:rPr>
        <w:t>       </w:t>
      </w:r>
      <w:r>
        <w:rPr>
          <w:rFonts w:hint="eastAsia" w:ascii="仿宋" w:hAnsi="仿宋" w:eastAsia="仿宋" w:cs="Arial"/>
          <w:bCs/>
          <w:color w:val="222222"/>
          <w:sz w:val="24"/>
          <w:szCs w:val="24"/>
        </w:rPr>
        <w:t>当发现该地乡村振兴与小微企业的发展联系密切之后，我们决定对当地的小微企业发展现状进行了解。</w:t>
      </w:r>
      <w:r>
        <w:rPr>
          <w:rFonts w:hint="eastAsia" w:ascii="仿宋" w:hAnsi="仿宋" w:eastAsia="仿宋" w:cs="Arial"/>
          <w:bCs/>
          <w:color w:val="222222"/>
          <w:sz w:val="24"/>
          <w:szCs w:val="24"/>
        </w:rPr>
        <w:br w:type="textWrapping"/>
      </w:r>
      <w:r>
        <w:rPr>
          <w:rFonts w:ascii="Calibri" w:hAnsi="Calibri" w:eastAsia="仿宋" w:cs="Calibri"/>
          <w:bCs/>
          <w:color w:val="222222"/>
          <w:sz w:val="24"/>
          <w:szCs w:val="24"/>
        </w:rPr>
        <w:t>      </w:t>
      </w:r>
      <w:r>
        <w:rPr>
          <w:rFonts w:hint="eastAsia" w:ascii="仿宋" w:hAnsi="仿宋" w:eastAsia="仿宋" w:cs="Arial"/>
          <w:bCs/>
          <w:color w:val="222222"/>
          <w:sz w:val="24"/>
          <w:szCs w:val="24"/>
        </w:rPr>
        <w:t xml:space="preserve"> 随后我们通过政务服务部工作人员联系到了彭水县的微型企业协会的常务副会长廖启茂，与他进行了两小时的座谈，与他的交流使我们对彭水县的特色小微企业情况有了更加深入的了解，微企协会5000多家小微企业会员，其中存活7年以上的小微企业多达3000家，其中以养殖业为主体，其中不乏多家优秀的特色企业，文创类包括苗家刺绣企业与木雕企业，苗绣的董事长王光荣是重庆市非遗传承人与全国人大代表，农贸类企业包括彭水勤华农业公司、彭水苗芳有限公司、阿依河村葡萄园、马峰村（蔬菜类创业村）等。而对于小微企业的投融资难点，廖会长就重庆市政策进行了介绍。同时廖会长也为我们分析了正从“输血型”扶持方式到“奖励型”扶持方式的转变中得小微企业面临的困境，并指出其发展的痛点与要点。</w:t>
      </w:r>
      <w:r>
        <w:rPr>
          <w:rFonts w:hint="eastAsia" w:ascii="仿宋" w:hAnsi="仿宋" w:eastAsia="仿宋" w:cs="Arial"/>
          <w:bCs/>
          <w:color w:val="222222"/>
          <w:sz w:val="24"/>
          <w:szCs w:val="24"/>
        </w:rPr>
        <w:br w:type="textWrapping"/>
      </w:r>
      <w:r>
        <w:rPr>
          <w:rFonts w:ascii="Calibri" w:hAnsi="Calibri" w:eastAsia="仿宋" w:cs="Calibri"/>
          <w:bCs/>
          <w:color w:val="222222"/>
          <w:sz w:val="24"/>
          <w:szCs w:val="24"/>
        </w:rPr>
        <w:t>       </w:t>
      </w:r>
      <w:r>
        <w:rPr>
          <w:rFonts w:hint="eastAsia" w:ascii="仿宋" w:hAnsi="仿宋" w:eastAsia="仿宋" w:cs="Arial"/>
          <w:bCs/>
          <w:color w:val="222222"/>
          <w:sz w:val="24"/>
          <w:szCs w:val="24"/>
        </w:rPr>
        <w:t xml:space="preserve"> 晚上，小分队成员整理了各自的实践记录并进行梳理总结交流，为接下来的调研指出了更具体和更有针对性的方向。大家对彭水县的风土人情和特色产业发展概况有了一定的了解，为接下来的行程创造了坚实的基础。</w:t>
      </w:r>
    </w:p>
    <w:p>
      <w:pPr>
        <w:widowControl/>
        <w:spacing w:line="360" w:lineRule="auto"/>
        <w:jc w:val="center"/>
        <w:rPr>
          <w:rFonts w:ascii="黑体" w:hAnsi="黑体" w:eastAsia="黑体" w:cs="Arial"/>
          <w:b/>
          <w:color w:val="333333"/>
          <w:sz w:val="30"/>
          <w:szCs w:val="30"/>
        </w:rPr>
      </w:pPr>
      <w:bookmarkStart w:id="2" w:name="_Hlk522301362"/>
      <w:r>
        <w:rPr>
          <w:rFonts w:hint="eastAsia" w:ascii="黑体" w:hAnsi="黑体" w:eastAsia="黑体" w:cs="Arial"/>
          <w:b/>
          <w:color w:val="333333"/>
          <w:sz w:val="30"/>
          <w:szCs w:val="30"/>
        </w:rPr>
        <w:t>探索投资融资发展，深研小微转型升级</w:t>
      </w:r>
    </w:p>
    <w:p>
      <w:pPr>
        <w:widowControl/>
        <w:spacing w:line="360" w:lineRule="auto"/>
        <w:jc w:val="center"/>
        <w:rPr>
          <w:rFonts w:ascii="黑体" w:hAnsi="黑体" w:eastAsia="黑体" w:cs="Arial"/>
          <w:b/>
          <w:color w:val="333333"/>
          <w:sz w:val="30"/>
          <w:szCs w:val="30"/>
        </w:rPr>
      </w:pPr>
      <w:r>
        <w:rPr>
          <w:rFonts w:hint="eastAsia" w:ascii="黑体" w:hAnsi="黑体" w:eastAsia="黑体" w:cs="Arial"/>
          <w:b/>
          <w:color w:val="333333"/>
          <w:sz w:val="30"/>
          <w:szCs w:val="30"/>
        </w:rPr>
        <w:t>——绘制国林蓝图</w:t>
      </w:r>
      <w:bookmarkEnd w:id="2"/>
    </w:p>
    <w:p>
      <w:pPr>
        <w:pStyle w:val="16"/>
        <w:spacing w:line="360" w:lineRule="auto"/>
        <w:ind w:firstLine="480" w:firstLineChars="200"/>
        <w:contextualSpacing/>
        <w:rPr>
          <w:rFonts w:ascii="仿宋" w:hAnsi="仿宋" w:eastAsia="仿宋" w:cs="Arial"/>
          <w:color w:val="222222"/>
        </w:rPr>
      </w:pPr>
      <w:r>
        <w:rPr>
          <w:rFonts w:hint="eastAsia" w:ascii="仿宋" w:hAnsi="仿宋" w:eastAsia="仿宋" w:cs="Arial"/>
          <w:color w:val="222222"/>
        </w:rPr>
        <w:drawing>
          <wp:anchor distT="0" distB="0" distL="114300" distR="114300" simplePos="0" relativeHeight="251648000" behindDoc="0" locked="0" layoutInCell="1" allowOverlap="1">
            <wp:simplePos x="0" y="0"/>
            <wp:positionH relativeFrom="column">
              <wp:posOffset>2002155</wp:posOffset>
            </wp:positionH>
            <wp:positionV relativeFrom="paragraph">
              <wp:posOffset>647065</wp:posOffset>
            </wp:positionV>
            <wp:extent cx="1675765" cy="914400"/>
            <wp:effectExtent l="19050" t="0" r="635" b="0"/>
            <wp:wrapSquare wrapText="bothSides"/>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9" cstate="print">
                      <a:extLst>
                        <a:ext uri="{28A0092B-C50C-407E-A947-70E740481C1C}">
                          <a14:useLocalDpi xmlns:a14="http://schemas.microsoft.com/office/drawing/2010/main" val="0"/>
                        </a:ext>
                      </a:extLst>
                    </a:blip>
                    <a:srcRect b="25727"/>
                    <a:stretch>
                      <a:fillRect/>
                    </a:stretch>
                  </pic:blipFill>
                  <pic:spPr>
                    <a:xfrm>
                      <a:off x="0" y="0"/>
                      <a:ext cx="1675765" cy="914400"/>
                    </a:xfrm>
                    <a:prstGeom prst="rect">
                      <a:avLst/>
                    </a:prstGeom>
                  </pic:spPr>
                </pic:pic>
              </a:graphicData>
            </a:graphic>
          </wp:anchor>
        </w:drawing>
      </w:r>
      <w:r>
        <w:rPr>
          <w:rFonts w:ascii="仿宋" w:hAnsi="仿宋" w:eastAsia="仿宋" w:cs="Arial"/>
          <w:b/>
          <w:bCs/>
          <w:color w:val="222222"/>
        </w:rPr>
        <w:t>（寻梦国林实践队</w:t>
      </w:r>
      <w:r>
        <w:rPr>
          <w:rFonts w:hint="eastAsia" w:ascii="仿宋" w:hAnsi="仿宋" w:eastAsia="仿宋" w:cs="Arial"/>
          <w:b/>
          <w:bCs/>
          <w:color w:val="222222"/>
        </w:rPr>
        <w:t xml:space="preserve"> </w:t>
      </w:r>
      <w:r>
        <w:rPr>
          <w:rFonts w:ascii="仿宋" w:hAnsi="仿宋" w:eastAsia="仿宋" w:cs="Arial"/>
          <w:b/>
          <w:bCs/>
          <w:color w:val="222222"/>
        </w:rPr>
        <w:t>段亦琛供稿）</w:t>
      </w:r>
      <w:r>
        <w:rPr>
          <w:rFonts w:ascii="仿宋" w:hAnsi="仿宋" w:eastAsia="仿宋" w:cs="Arial"/>
          <w:color w:val="222222"/>
        </w:rPr>
        <w:t>一路颠簸，我们来到了绥芬河市森鑫木业有限责任公司，我们采访了企业董事长李国良，对公司目前的发展状况及一带一路政策对公司发展的影响进行了解，经过细致的采访与研究，队员们对其未来发展充满了信心</w:t>
      </w:r>
      <w:r>
        <w:rPr>
          <w:rFonts w:hint="eastAsia" w:ascii="仿宋" w:hAnsi="仿宋" w:eastAsia="仿宋" w:cs="Arial"/>
          <w:color w:val="222222"/>
        </w:rPr>
        <w:t xml:space="preserve"> 。</w:t>
      </w:r>
    </w:p>
    <w:p>
      <w:pPr>
        <w:pStyle w:val="16"/>
        <w:overflowPunct w:val="0"/>
        <w:spacing w:line="360" w:lineRule="auto"/>
        <w:ind w:firstLine="480" w:firstLineChars="200"/>
        <w:contextualSpacing/>
        <w:jc w:val="both"/>
        <w:rPr>
          <w:rFonts w:ascii="仿宋" w:hAnsi="仿宋" w:eastAsia="仿宋" w:cs="Arial"/>
          <w:color w:val="222222"/>
        </w:rPr>
      </w:pPr>
      <w:r>
        <w:rPr>
          <w:rFonts w:ascii="仿宋" w:hAnsi="仿宋" w:eastAsia="仿宋" w:cs="Arial"/>
          <w:color w:val="222222"/>
        </w:rPr>
        <w:t>在简短细致的采访后，我们了解到森鑫木业有限责任公司的发展情况目前状态良好，不同于昨日的隆利源公司，尽管目前整个林木业市场发展状况不好，但森鑫没有亏损且销售状况良好，正常生产且足够生存。森鑫木业有限责任公司早起主要经营原木加工，将原木加工成板房再进行出售，目前公司已经发展到二期的开端，主要进行半成品的收购并加工半成品后出售。森鑫木业有限责任公司目前的销售对象为圣象地板、大自然、生活家等国内的家居及地板公司，有稳定的客户群体，但由于国外需求量不算大，目前国外客户较少，客户群体主要集中在国内。</w:t>
      </w:r>
      <w:r>
        <w:rPr>
          <w:rFonts w:ascii="仿宋" w:hAnsi="仿宋" w:eastAsia="仿宋" w:cs="Arial"/>
          <w:color w:val="222222"/>
        </w:rPr>
        <w:br w:type="textWrapping"/>
      </w:r>
      <w:r>
        <w:rPr>
          <w:rFonts w:ascii="Calibri" w:hAnsi="Calibri" w:eastAsia="仿宋" w:cs="Calibri"/>
          <w:color w:val="222222"/>
        </w:rPr>
        <w:t>    </w:t>
      </w:r>
      <w:r>
        <w:rPr>
          <w:rFonts w:hint="eastAsia" w:ascii="Calibri" w:hAnsi="Calibri" w:eastAsia="仿宋" w:cs="Calibri"/>
          <w:color w:val="222222"/>
        </w:rPr>
        <w:t xml:space="preserve">  </w:t>
      </w:r>
      <w:r>
        <w:rPr>
          <w:rFonts w:ascii="仿宋" w:hAnsi="仿宋" w:eastAsia="仿宋" w:cs="Arial"/>
          <w:color w:val="222222"/>
        </w:rPr>
        <w:t>当我们问到一带一路对此公司目前发展状况的影响时，李国良笃定的说，当然是好的方面。李国良董事长告诉我们，一带一路政策对森鑫木业的发展的帮助主要体现在过货速度快的方面。从前他们从俄罗斯进口木材，发到国内需要接近一个月的时间，而现在时间缩短到了15～20天。这对于森鑫木业的发展起到了很大的正面作用，生产效率提高必然也会使得利润增加。尽管一带一路</w:t>
      </w:r>
      <w:r>
        <w:rPr>
          <w:rFonts w:hint="eastAsia" w:ascii="仿宋" w:hAnsi="仿宋" w:eastAsia="仿宋" w:cs="Arial"/>
          <w:color w:val="222222"/>
        </w:rPr>
        <w:t>政策</w:t>
      </w:r>
      <w:r>
        <w:rPr>
          <w:rFonts w:ascii="仿宋" w:hAnsi="仿宋" w:eastAsia="仿宋" w:cs="Arial"/>
          <w:color w:val="222222"/>
        </w:rPr>
        <w:t>的实施开放了众多口岸，也许会冲击现有的林木业市场，李国良依旧对绥芬河市林木业的发展充满信心。我们从这位董事长的口中得知，此处是百年</w:t>
      </w:r>
      <w:r>
        <w:rPr>
          <w:rFonts w:hint="eastAsia" w:ascii="仿宋" w:hAnsi="仿宋" w:eastAsia="仿宋" w:cs="Arial"/>
          <w:color w:val="222222"/>
        </w:rPr>
        <w:t>的</w:t>
      </w:r>
      <w:r>
        <w:rPr>
          <w:rFonts w:ascii="仿宋" w:hAnsi="仿宋" w:eastAsia="仿宋" w:cs="Arial"/>
          <w:color w:val="222222"/>
        </w:rPr>
        <w:t>通商口岸，木材中转站，其他港口的开放对本港口的直接影响并不是很大。李国良还告诉我们，目前公司的融资渠道主要是银行，但近期由于林木业市场的整体</w:t>
      </w:r>
      <w:r>
        <w:rPr>
          <w:rFonts w:hint="eastAsia" w:ascii="仿宋" w:hAnsi="仿宋" w:eastAsia="仿宋" w:cs="Arial"/>
          <w:color w:val="222222"/>
        </w:rPr>
        <w:t>的</w:t>
      </w:r>
      <w:r>
        <w:rPr>
          <w:rFonts w:ascii="仿宋" w:hAnsi="仿宋" w:eastAsia="仿宋" w:cs="Arial"/>
          <w:color w:val="222222"/>
        </w:rPr>
        <w:t>发展情况不佳，银行的融资利率较高，这会对中小型林木企业造成不良的影响。</w:t>
      </w:r>
      <w:r>
        <w:rPr>
          <w:rFonts w:ascii="仿宋" w:hAnsi="仿宋" w:eastAsia="仿宋" w:cs="Arial"/>
          <w:color w:val="222222"/>
        </w:rPr>
        <w:br w:type="textWrapping"/>
      </w:r>
      <w:r>
        <w:rPr>
          <w:rFonts w:ascii="Calibri" w:hAnsi="Calibri" w:eastAsia="仿宋" w:cs="Calibri"/>
          <w:color w:val="222222"/>
        </w:rPr>
        <w:t>    </w:t>
      </w:r>
      <w:r>
        <w:rPr>
          <w:rFonts w:hint="eastAsia" w:ascii="Calibri" w:hAnsi="Calibri" w:eastAsia="仿宋" w:cs="Calibri"/>
          <w:color w:val="222222"/>
        </w:rPr>
        <w:t xml:space="preserve">  </w:t>
      </w:r>
      <w:r>
        <w:rPr>
          <w:rFonts w:ascii="仿宋" w:hAnsi="仿宋" w:eastAsia="仿宋" w:cs="Arial"/>
          <w:color w:val="222222"/>
        </w:rPr>
        <w:t>随后我们在张厂长的带领下参观了企业的生产车间，还未进入厂房便听到了巨大的机器轰鸣声，张厂长耐心而又细致的向我们介绍从原木进口运输到企业后的每一道程序，队员们仿佛都忽略了环境的嘈杂，仔细的听张厂长介绍机器的用途和加工流程。</w:t>
      </w:r>
      <w:r>
        <w:rPr>
          <w:rFonts w:ascii="仿宋" w:hAnsi="仿宋" w:eastAsia="仿宋" w:cs="Arial"/>
          <w:color w:val="222222"/>
        </w:rPr>
        <w:br w:type="textWrapping"/>
      </w:r>
      <w:r>
        <w:rPr>
          <w:rFonts w:ascii="Calibri" w:hAnsi="Calibri" w:eastAsia="仿宋" w:cs="Calibri"/>
          <w:color w:val="222222"/>
        </w:rPr>
        <w:t>    </w:t>
      </w:r>
      <w:r>
        <w:rPr>
          <w:rFonts w:hint="eastAsia" w:ascii="Calibri" w:hAnsi="Calibri" w:eastAsia="仿宋" w:cs="Calibri"/>
          <w:color w:val="222222"/>
        </w:rPr>
        <w:t xml:space="preserve">  </w:t>
      </w:r>
      <w:r>
        <w:rPr>
          <w:rFonts w:ascii="仿宋" w:hAnsi="仿宋" w:eastAsia="仿宋" w:cs="Arial"/>
          <w:color w:val="222222"/>
        </w:rPr>
        <w:t>离开森鑫木业有限公司时已是接近晚饭时间，由于阴沉的乌云遮挡我们并没有看到黄昏的落日景象，走在宽阔无人的街道上，身旁偶尔有几辆运输木材的货车经过，凉风阵阵吹散大家讨论的声音。</w:t>
      </w:r>
      <w:r>
        <w:rPr>
          <w:rFonts w:ascii="仿宋" w:hAnsi="仿宋" w:eastAsia="仿宋" w:cs="Arial"/>
          <w:color w:val="222222"/>
        </w:rPr>
        <w:br w:type="textWrapping"/>
      </w:r>
      <w:r>
        <w:rPr>
          <w:rFonts w:ascii="Calibri" w:hAnsi="Calibri" w:eastAsia="仿宋" w:cs="Calibri"/>
          <w:color w:val="222222"/>
        </w:rPr>
        <w:t>    </w:t>
      </w:r>
      <w:r>
        <w:rPr>
          <w:rFonts w:hint="eastAsia" w:ascii="Calibri" w:hAnsi="Calibri" w:eastAsia="仿宋" w:cs="Calibri"/>
          <w:color w:val="222222"/>
        </w:rPr>
        <w:t xml:space="preserve">  </w:t>
      </w:r>
      <w:r>
        <w:rPr>
          <w:rFonts w:ascii="仿宋" w:hAnsi="仿宋" w:eastAsia="仿宋" w:cs="Arial"/>
          <w:color w:val="222222"/>
        </w:rPr>
        <w:t>我们一直在思考两家企业不同境况的原因，不管经营情况如何，林木业市场整体的发展不佳依旧催促着企业进行转型升级的步伐。绥芬河市的林木业企业已经由43家减少到了15家，“政策在变，没有规格及流动资金的企业会被慢慢淘汰”，李国良说。森鑫木业目前准备在一期市场稳定后开始二期的转型升级，最后，李国良董事长告诉我们，虽然一带一路给公司发展带来了便利，但目前为止还没有体现出政策方面的对林木业的实质性的扶持，这一困境也值得我们进一步讨论，国林蓝图的实现仍需大家一步步描绘。</w:t>
      </w:r>
    </w:p>
    <w:p>
      <w:pPr>
        <w:pStyle w:val="16"/>
        <w:spacing w:line="360" w:lineRule="auto"/>
        <w:ind w:firstLine="480" w:firstLineChars="200"/>
        <w:contextualSpacing/>
        <w:jc w:val="both"/>
        <w:rPr>
          <w:rFonts w:ascii="仿宋" w:hAnsi="仿宋" w:eastAsia="仿宋" w:cs="Arial"/>
          <w:color w:val="000000"/>
        </w:rPr>
      </w:pPr>
    </w:p>
    <w:p>
      <w:pPr>
        <w:pStyle w:val="16"/>
        <w:spacing w:line="360" w:lineRule="auto"/>
        <w:ind w:firstLine="480" w:firstLineChars="200"/>
        <w:contextualSpacing/>
        <w:jc w:val="both"/>
        <w:rPr>
          <w:rFonts w:ascii="仿宋" w:hAnsi="仿宋" w:eastAsia="仿宋" w:cs="Arial"/>
          <w:color w:val="000000"/>
        </w:rPr>
      </w:pPr>
    </w:p>
    <w:p>
      <w:pPr>
        <w:pStyle w:val="16"/>
        <w:spacing w:before="0" w:beforeAutospacing="0" w:after="0" w:afterAutospacing="0" w:line="360" w:lineRule="auto"/>
        <w:rPr>
          <w:rFonts w:ascii="黑体" w:hAnsi="黑体" w:eastAsia="黑体" w:cs="Arial"/>
          <w:b/>
          <w:color w:val="333333"/>
          <w:kern w:val="2"/>
          <w:sz w:val="30"/>
          <w:szCs w:val="30"/>
        </w:rPr>
      </w:pPr>
    </w:p>
    <w:p>
      <w:pPr>
        <w:pStyle w:val="16"/>
        <w:spacing w:before="0" w:beforeAutospacing="0" w:after="0" w:afterAutospacing="0" w:line="360" w:lineRule="auto"/>
        <w:rPr>
          <w:rFonts w:ascii="黑体" w:hAnsi="黑体" w:eastAsia="黑体" w:cs="Arial"/>
          <w:b/>
          <w:color w:val="333333"/>
          <w:kern w:val="2"/>
          <w:sz w:val="30"/>
          <w:szCs w:val="30"/>
        </w:rPr>
      </w:pPr>
    </w:p>
    <w:p>
      <w:pPr>
        <w:pStyle w:val="16"/>
        <w:spacing w:before="0" w:beforeAutospacing="0" w:after="0" w:afterAutospacing="0" w:line="360" w:lineRule="auto"/>
        <w:rPr>
          <w:rFonts w:ascii="黑体" w:hAnsi="黑体" w:eastAsia="黑体" w:cs="Arial"/>
          <w:b/>
          <w:color w:val="333333"/>
          <w:kern w:val="2"/>
          <w:sz w:val="30"/>
          <w:szCs w:val="30"/>
        </w:rPr>
      </w:pPr>
    </w:p>
    <w:p>
      <w:pPr>
        <w:pStyle w:val="16"/>
        <w:spacing w:before="0" w:beforeAutospacing="0" w:after="0" w:afterAutospacing="0" w:line="360" w:lineRule="auto"/>
        <w:rPr>
          <w:rFonts w:ascii="黑体" w:hAnsi="黑体" w:eastAsia="黑体" w:cs="Arial"/>
          <w:b/>
          <w:color w:val="333333"/>
          <w:kern w:val="2"/>
          <w:sz w:val="30"/>
          <w:szCs w:val="30"/>
        </w:rPr>
      </w:pPr>
    </w:p>
    <w:p>
      <w:pPr>
        <w:pStyle w:val="16"/>
        <w:spacing w:before="0" w:beforeAutospacing="0" w:after="0" w:afterAutospacing="0" w:line="360" w:lineRule="auto"/>
        <w:rPr>
          <w:rFonts w:ascii="黑体" w:hAnsi="黑体" w:eastAsia="黑体" w:cs="Arial"/>
          <w:b/>
          <w:color w:val="333333"/>
          <w:kern w:val="2"/>
          <w:sz w:val="30"/>
          <w:szCs w:val="30"/>
        </w:rPr>
      </w:pPr>
    </w:p>
    <w:p>
      <w:pPr>
        <w:pStyle w:val="16"/>
        <w:spacing w:before="0" w:beforeAutospacing="0" w:after="0" w:afterAutospacing="0" w:line="360" w:lineRule="auto"/>
        <w:rPr>
          <w:rFonts w:ascii="黑体" w:hAnsi="黑体" w:eastAsia="黑体" w:cs="Arial"/>
          <w:b/>
          <w:color w:val="333333"/>
          <w:kern w:val="2"/>
          <w:sz w:val="30"/>
          <w:szCs w:val="30"/>
        </w:rPr>
      </w:pPr>
    </w:p>
    <w:p>
      <w:pPr>
        <w:pStyle w:val="16"/>
        <w:spacing w:before="0" w:beforeAutospacing="0" w:after="0" w:afterAutospacing="0" w:line="360" w:lineRule="auto"/>
        <w:rPr>
          <w:rFonts w:ascii="黑体" w:hAnsi="黑体" w:eastAsia="黑体" w:cs="Arial"/>
          <w:b/>
          <w:color w:val="333333"/>
          <w:kern w:val="2"/>
          <w:sz w:val="30"/>
          <w:szCs w:val="30"/>
        </w:rPr>
      </w:pPr>
    </w:p>
    <w:p>
      <w:pPr>
        <w:pStyle w:val="16"/>
        <w:spacing w:before="0" w:beforeAutospacing="0" w:after="0" w:afterAutospacing="0" w:line="360" w:lineRule="auto"/>
        <w:rPr>
          <w:rFonts w:ascii="黑体" w:hAnsi="黑体" w:eastAsia="黑体" w:cs="Arial"/>
          <w:b/>
          <w:color w:val="333333"/>
          <w:kern w:val="2"/>
          <w:sz w:val="30"/>
          <w:szCs w:val="30"/>
        </w:rPr>
      </w:pPr>
    </w:p>
    <w:p>
      <w:pPr>
        <w:pStyle w:val="16"/>
        <w:spacing w:before="0" w:beforeAutospacing="0" w:after="0" w:afterAutospacing="0" w:line="360" w:lineRule="auto"/>
        <w:rPr>
          <w:rFonts w:ascii="黑体" w:hAnsi="黑体" w:eastAsia="黑体" w:cs="Arial"/>
          <w:b/>
          <w:color w:val="333333"/>
          <w:kern w:val="2"/>
          <w:sz w:val="30"/>
          <w:szCs w:val="30"/>
        </w:rPr>
      </w:pPr>
    </w:p>
    <w:p>
      <w:pPr>
        <w:pStyle w:val="16"/>
        <w:spacing w:before="0" w:beforeAutospacing="0" w:after="0" w:afterAutospacing="0" w:line="360" w:lineRule="auto"/>
        <w:rPr>
          <w:rFonts w:ascii="黑体" w:hAnsi="黑体" w:eastAsia="黑体" w:cs="Arial"/>
          <w:b/>
          <w:color w:val="333333"/>
          <w:kern w:val="2"/>
          <w:sz w:val="30"/>
          <w:szCs w:val="30"/>
        </w:rPr>
      </w:pPr>
    </w:p>
    <w:p>
      <w:pPr>
        <w:pStyle w:val="16"/>
        <w:spacing w:before="0" w:beforeAutospacing="0" w:after="0" w:afterAutospacing="0" w:line="360" w:lineRule="auto"/>
        <w:rPr>
          <w:rFonts w:ascii="黑体" w:hAnsi="黑体" w:eastAsia="黑体" w:cs="Arial"/>
          <w:b/>
          <w:color w:val="333333"/>
          <w:kern w:val="2"/>
          <w:sz w:val="30"/>
          <w:szCs w:val="30"/>
        </w:rPr>
      </w:pPr>
    </w:p>
    <w:p>
      <w:pPr>
        <w:pStyle w:val="16"/>
        <w:spacing w:before="0" w:beforeAutospacing="0" w:after="0" w:afterAutospacing="0" w:line="360" w:lineRule="auto"/>
        <w:rPr>
          <w:rFonts w:ascii="黑体" w:hAnsi="黑体" w:eastAsia="黑体" w:cs="Arial"/>
          <w:b/>
          <w:color w:val="333333"/>
          <w:kern w:val="2"/>
          <w:sz w:val="30"/>
          <w:szCs w:val="30"/>
        </w:rPr>
      </w:pPr>
      <w:r>
        <w:rPr>
          <w:rFonts w:ascii="仿宋" w:hAnsi="仿宋" w:eastAsia="仿宋"/>
        </w:rPr>
        <mc:AlternateContent>
          <mc:Choice Requires="wps">
            <w:drawing>
              <wp:anchor distT="0" distB="0" distL="114300" distR="114300" simplePos="0" relativeHeight="251665408" behindDoc="0" locked="0" layoutInCell="1" allowOverlap="1">
                <wp:simplePos x="0" y="0"/>
                <wp:positionH relativeFrom="column">
                  <wp:posOffset>205105</wp:posOffset>
                </wp:positionH>
                <wp:positionV relativeFrom="paragraph">
                  <wp:posOffset>145415</wp:posOffset>
                </wp:positionV>
                <wp:extent cx="3411220" cy="826135"/>
                <wp:effectExtent l="6350" t="6350" r="30480" b="43815"/>
                <wp:wrapNone/>
                <wp:docPr id="19" name="AutoShape 122" descr="image3"/>
                <wp:cNvGraphicFramePr/>
                <a:graphic xmlns:a="http://schemas.openxmlformats.org/drawingml/2006/main">
                  <a:graphicData uri="http://schemas.microsoft.com/office/word/2010/wordprocessingShape">
                    <wps:wsp>
                      <wps:cNvSpPr/>
                      <wps:spPr>
                        <a:xfrm>
                          <a:off x="0" y="0"/>
                          <a:ext cx="3411220" cy="826135"/>
                        </a:xfrm>
                        <a:prstGeom prst="ribbon2">
                          <a:avLst>
                            <a:gd name="adj1" fmla="val 12500"/>
                            <a:gd name="adj2" fmla="val 50000"/>
                          </a:avLst>
                        </a:prstGeom>
                        <a:blipFill rotWithShape="0">
                          <a:blip r:embed="rId6"/>
                        </a:blipFill>
                        <a:ln w="12700" cap="flat" cmpd="sng">
                          <a:solidFill>
                            <a:srgbClr val="000000"/>
                          </a:solidFill>
                          <a:prstDash val="solid"/>
                          <a:headEnd type="none" w="med" len="med"/>
                          <a:tailEnd type="none" w="med" len="med"/>
                        </a:ln>
                        <a:effectLst>
                          <a:outerShdw dist="28398" dir="3806096" algn="ctr" rotWithShape="0">
                            <a:srgbClr val="974706">
                              <a:alpha val="50000"/>
                            </a:srgbClr>
                          </a:outerShdw>
                        </a:effectLst>
                      </wps:spPr>
                      <wps:txbx>
                        <w:txbxContent>
                          <w:p>
                            <w:pPr>
                              <w:jc w:val="center"/>
                              <w:rPr>
                                <w:rFonts w:ascii="华文行楷" w:hAnsi="华文行楷" w:eastAsia="华文行楷" w:cs="华文行楷"/>
                                <w:b/>
                                <w:color w:val="000000" w:themeColor="text1"/>
                                <w:sz w:val="52"/>
                                <w:szCs w:val="52"/>
                                <w14:textFill>
                                  <w14:solidFill>
                                    <w14:schemeClr w14:val="tx1"/>
                                  </w14:solidFill>
                                </w14:textFill>
                              </w:rPr>
                            </w:pPr>
                            <w:r>
                              <w:rPr>
                                <w:rFonts w:hint="eastAsia" w:ascii="华文行楷" w:hAnsi="华文行楷" w:eastAsia="华文行楷" w:cs="华文行楷"/>
                                <w:b/>
                                <w:color w:val="000000" w:themeColor="text1"/>
                                <w:sz w:val="52"/>
                                <w:szCs w:val="52"/>
                                <w14:textFill>
                                  <w14:solidFill>
                                    <w14:schemeClr w14:val="tx1"/>
                                  </w14:solidFill>
                                </w14:textFill>
                              </w:rPr>
                              <w:t>行间笔墨</w:t>
                            </w: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txbxContent>
                      </wps:txbx>
                      <wps:bodyPr upright="1"/>
                    </wps:wsp>
                  </a:graphicData>
                </a:graphic>
              </wp:anchor>
            </w:drawing>
          </mc:Choice>
          <mc:Fallback>
            <w:pict>
              <v:shape id="AutoShape 122" o:spid="_x0000_s1026" o:spt="54" alt="image3" type="#_x0000_t54" style="position:absolute;left:0pt;margin-left:16.15pt;margin-top:11.45pt;height:65.05pt;width:268.6pt;z-index:251665408;mso-width-relative:page;mso-height-relative:page;" filled="t" stroked="t" coordsize="21600,21600" o:gfxdata="UEsDBAoAAAAAAIdO4kAAAAAAAAAAAAAAAAAEAAAAZHJzL1BLAwQUAAAACACHTuJAOVl0UNQAAAAJ&#10;AQAADwAAAGRycy9kb3ducmV2LnhtbE2PQU7DMBBF90jcwRokdtRuQqomxKmgEgcg9ADTeOpEje0Q&#10;O225PcMKlqP/9P+bendzo7jQHIfgNaxXCgT5LpjBWw2Hz/enLYiY0BscgycN3xRh19zf1ViZcPUf&#10;dGmTFVziY4Ua+pSmSsrY9eQwrsJEnrNTmB0mPmcrzYxXLnejzJTaSIeD54UeJ9r31J3bxWl4i4u1&#10;dFLtXqJ5Pn+92sNQWq0fH9bqBUSiW/qD4Vef1aFhp2NYvIli1JBnOZMasqwEwXmxKQsQRwaLXIFs&#10;avn/g+YHUEsDBBQAAAAIAIdO4kD5rR+p6AIAAOUFAAAOAAAAZHJzL2Uyb0RvYy54bWytVF1u1DAQ&#10;fkfiDpbfaX72P2q2qloVVSpQURDPju1sDI5tbO9myxG4A+IMXApxDMZOsl0KEhLixfLY45n5vm88&#10;p2f7VqIdt05oVeLsJMWIK6qZUJsSv31z9WyJkfNEMSK14iW+5w6frZ8+Oe1MwXPdaMm4RRBEuaIz&#10;JW68N0WSONrwlrgTbbiCy1rblngw7SZhlnQQvZVJnqbzpNOWGaspdw5OL/tLvI7x65pT/6quHfdI&#10;lhhq83G1ca3CmqxPSbGxxDSCDmWQf6iiJUJB0kOoS+IJ2lrxW6hWUKudrv0J1W2i61pQHjEAmix9&#10;hOauIYZHLECOMwea3P8LS1/ubi0SDLSbYaRICxqdb72OqVGW5xgx7igw9uPzt+9fvgbCOuMKeHdn&#10;bm2A7MyNph8cUvqiIWrDz63VXcMJgzKz4J/88iAYDp6iqnuhGaQjkC5yt69tGwICK2gfJbo/SMT3&#10;HlE4nEwzKAqUpHC3zOfZZBZTkGJ8bazzz7luUdiU2Iqq0iqPCcjuxvmoEhugEvY+w6huJYi+IxIA&#10;z9KxKY58gIUHH/DofRJSDBFhN6YN4SspzJWQEjEDHQDFWu3fCd9EUsPB6DQoCuz+ve/7XrnUdNty&#10;5fvmt1wSDz/PNcI4SFPwtuKgpb1mkXkQx9LX8Alim3shOfI9sz5SixxYWcADRTo4Gvc1ICixgi+L&#10;EZEb+NpeDjyP4AIGqVAHj/IFvA+201KwgDwadlNdSIuAV8DcJwnd8MjN6q1i/blU4R2P33ZQSm89&#10;t3cN6xATQc58OVnBSGECOJss03m6WowVUm//zLQ7LmS1mC7Sed8O0jSkL+9Y08E9VnpIH62jymJP&#10;hzbuv4PfV3vAEHq70uweuhskj9LDbIRNo+0njDqYMyV2H7fEAq/yWsEPWWXTaRhM0ZjOFqG37fFN&#10;dXxDFIVQoAaAjtsLDxY82RorNg1kyiI0pcMnrkUQPpbaVzUYMEsinmHuhWF1bEevh+m8/glQSwME&#10;CgAAAAAAh07iQAAAAAAAAAAAAAAAAAoAAABkcnMvbWVkaWEvUEsDBBQAAAAIAIdO4kBu1Ps/7QsA&#10;AD8MAAAVAAAAZHJzL21lZGlhL2ltYWdlMS5qcGVnlZN5PNT7/sdnSFpII7eiU7IUkxIqIdosiRtx&#10;dKSTJNTtIEsUFd1OnZxEju2kxenabpbORNbLjImYYSbDmI1hFuY7YxtpMNvnO8vV7/H4Pe799z7f&#10;7/9ej8fzj/f78dKOaPmIjX4+p30QSCQS4b8yCK1Ad8OZ7wN3no2Mi0lJidlZMaCpZanec0EjRdXC&#10;UrVCytZZBZYL40fgrs/KrmGYMAITOYA4AYhCQJwDAyNg6LN0iKYYhsCwGKZxAG0C0EeUYyMKLk/J&#10;mwWTkFIwvAyRv06PyGZ48tJ+zRuy5s2gpmwULueCykFNJV1VRdJUfdZUD2qqR+EaLqgRKGoZ6j+H&#10;NH9OyzEDagxdjWGqMaNqDAfG8AFGLKuHlA1D6kYS3MhWNY7DjXzQxFA3jaibBaBZqGyeVrQMqFo4&#10;cAsfbh1StYrlbQxV26iqfVzVzgXtPLh9Au4QgA4h6JhWYodVWLYK1yfDMVQ4lgo3CuPmFLgFRScZ&#10;7qTAnTRVJx/gx2H8ygUggJ9SfqSCLqayi6npGoW7xuDucdDNhbv5cPck6IbgT1TwiQb3UJQ9o6Bn&#10;DO4RgZ4Z0Nu33EtW9k4AAkNBYKoILJgwDghcFQGCiRQFkQqINCVxFCaKAfELIC4q+9hwHx/umwSk&#10;cUDiAhKkIEFqkkhBEqlJ04A0A8gUOZmqJNMBmQnIIzCZDcgTgEJXUpgKyoiSwgYUjpzCUVH4YJAi&#10;HxxWDApWVj04DYYIC0P9S0Nk2dAEGBLBQ7PwkBim8sEwWzbMkQ9z1MMLgEZX0pgq2oiKBgHaEqBT&#10;FumDgE6V05lSOktGZ6voIkCfhhkcOYOjYggAQwgYszBDDDPpciZbxuQD5oRyhCMf4ahGJwCbImVT&#10;5Wy6nM1UsFkKNlvBFgC2ELCnYPYMYIth9ld4jA/GOfJxjopDXOCQFzksOYct47BhzgTgMuRcAeAK&#10;AY8q5dFlfMoSnyPlc2A+T8GfUPKnAF8MC5hSAUsmYMsFHIVAACDaMiRUCikSIU8hnFCKOLKpvvlp&#10;pnSaLZ+eAzOQcmZKOcuRz04ovlAWvgxLvvDkX0eWJX2zEkixzJNqxxCeiPVr1qxbo79+3dp1hgbr&#10;DVHfGaOMjFCWpmYm36Gt7fbYWtvY7HM6fnifg4eDjY3LX109PL19T/vaOQeeC/AJOX7K1/ubBGlg&#10;aIgyQlkYG1t429vYe//PaD8iUGsQf0f8XRdpidBBIXVRSG0PYuu36q6U9z/o6CIR+ivJ3o1IhM43&#10;kLq6q3S/5UgdFMLC2FH3hGVQ5CanpAdlDSeD87uuUL9+8/yf5r89SB2E7qqVxByF0EXo6CJWtP8P&#10;EmXhqGP8TZOkZSMMVhIdlC4KcQyx7LvRuNlmQb/IdY0qJ0jiFc0uyPzqF3QvU3z9+3SxrOJRnfWk&#10;UzGuRLjjgn74WKnpPmpFq0N2f+zkPCnuj0ORawVbsnfpxYadEFh86TBwK7qRY9AdHf7hVDjklyoq&#10;wnsWBcVs6hRTFkO31QnbVUKXe5ln8K+7LHbdvuu5zpMZkJtZWhV0EsL+3HBiA8wMwkkwR3E/XLMr&#10;3ZPHRBe0MRatLCctf5ld7Dy4Ky6gJvbAAKq8Ej9gNGXyPPf8sauH9VIHvNxb4+1KjXLm2QCQPIn2&#10;2AfXUucO5/XHnweA2PpLir/tTCJktZ8zxzxYPobpGCvcn93POT911LU52FZeqNdWvnwg2uzsslqU&#10;7NJfG4Ets3gSf+fiFNGUFrmALd+RkrLrrOvt+d61PqGnuw69Ntxp/irRx8Lt1+nOpoxItL+h5Qfb&#10;hljMh++f6l9Mj4i4euGA4j75xM8Xr4QUP2Hzs0WTBoHj9p11R/qjf1q4k0Qur2U1GsznbxSPvaS9&#10;OhftFlcRMeVAl95ansp8fVKLSDCn2MY1Q3JsikcwlSaZtYPe1yZJcLzwy89/2+BED48s6nslZi0p&#10;3/U737hYkFj5ux7un891XXPn7rLeVfkErXLJkn6ClGhm01UfSH2A8CXul2XNgV1QFHQ/wNks9F1V&#10;UiUuVdk9srw66rBf+vryo2/GZrpfb/1Av1NLXA1a/qhPt0Lvwu8tUpngdhtDsJ6mpML+ksOP5u+M&#10;t2q4nGJFj29OyvVbvLBoSeqUz6mJttk36Q8TQ6yHY986K2suuBWLbHZUBrV0dG2heGw4bLvUrtvI&#10;PfbdC5+SStylPUjL262Ohciozc/U3IC+M28LrgOiqfdkpofIx90oLyDoefPJ8EwHR1E7rSppVQH3&#10;s421Cet+uuspCJsekRKTFnI9f5GaFvokhIlWG51z2oGZvpIydbykbmct1yXbwymFe1OP3Wweyj34&#10;R+fTHqf4PVqEiTDGjHExNt0WG2z/vtFth3dRNu/dr1y/sDD9Z9Yn7HOfZBtfi22sQPc88r4rlxaK&#10;z/vn8xhRDT3Ol1zId1jyj55F1YWYLNeH9jv/kWHqexKLR7vtz4iqqn/6l1UuFcQbuVcUhCrMuQ7p&#10;K+j5miKDhHhGtHvX7twNJLgr+vmtH+L+ZRDCS8e7bH+Q1XMO85TwTou4z034dKi/dq0yxrZ4gZbn&#10;SbyKB/UB7lc+eMy+3ojZGa5u+3w59qxjEcar8vdpItpBEBzKARQFKWTeueJVUKnTU3/p08NbGJ/M&#10;bYi1WsTWJqKQxuLudqC7aBFmWoQr2kDQkzkPkoOrjp6+773BOuwCboNpUuCUWd6zw7fPRaRn/Vp1&#10;LBvTcLArcKevXuCf8qyCe96VGZd2GFv3s37Ez5cMFkg8JG+5f7vpT715i9EwlHFV8zao2FtwW1pS&#10;Q/qYxxYhfKvn5rhXxiD6LxY9OzyDRxUDq78PCMnYDl1bemFLeVb3rszOXnOaaWhGfHTT7LfHWama&#10;m+7JhVDUuTrm9d3oyPByLSJnJrj2h1ar0BISzZTgHrUPf4Ja+nG8ZlOqvHBRH+0RfLcOkHJPKnh8&#10;+bMmdHhB21KIT0sob+pQWmhCHdwL3Ti2u1nzuj9tmimck6iurN87GlrYnbqYktKW5l/NEkkarAQV&#10;LCpT5x4235LGzSF//b20LDJwS0eG4NErqFMD9x49m9ohu6ZT3ap22HLhbfq26ryehfPWmtdRG+P2&#10;NmLLCaHevOZPHkRZwecSs+frljeT4P63M/D2acduq0Mz09iZtGot4iYvc8nG4fbg3sdriEUVeJ84&#10;K8I+9cj+AJ29Zbuvn+YxD/rmp7XARwjf/TGQTfG3rAi9EeNblCXsrGOmXNpzWs3htc5tVY3+7ad6&#10;ass/rHNafsLBFBvbvwbvS8m4lrj9EkXKNewrwuZ7ZRzKPpT9Id8n/NZYZ72nfzAvUlpqerpp5fXY&#10;kQ9+pbGO26hev+fNPFyuWJu8zZObkGvdzmJE5vsn23lHlpd55uvYD3Y2GDPMCYuOBXgTo8Ztu+J+&#10;05cfOJ582TF32/6xZ9VCZmPChMl7ItMUF6GKFs9knNrUxKVdoJYCqknUqG8GZOXsG24edi37ZUdG&#10;hvCQw6fGn/65OcSxOAt+jjYu72+pT7dMNz0sef8+LNvrSb3bW9MgZ/fp5DyXVTpHRvf2BdgFq7WI&#10;vHiRUf+LMrZNeiXm7o+3I3K4ZtCMMoKOXHu39Uhb8K7mDFGisDPCpmzBVfKoZn+et+ijs0ovsYAR&#10;a+IuW91yPXPxw9PmY676BL3zNZ5aRJqt7Nydh5L+B6SLUTgqN66PhFbypiy7cp0CPxXfSyjM9puc&#10;FA1c3SBpkBQUnJ3lpcUQLm/RIp6eF25HJVzKmSHYJRebR5y3iDftyz0+zwu/ujb+pYy7FO/r6GUo&#10;erNJ9HhB8TnZH3l5MGhvYPgLrF/UNclLP/cv+WdcUPgktzks8YzV44slrPcLRa+ttibPY5oLjhz1&#10;3s5Ed3VeqOUm+N7QWx9juoDeXVNRPPwm/ahjnu0pfMUCujenPN+fldaCErOI4EGSbaJXDFQszgrr&#10;dMXXclTZ63vBo3X+mvCJ4ocum4Muq7M6kjY+8BuPwAat9fnNSl1f6FOBWj3bPqBys5Vt3Nr3820p&#10;00bqfjY3GIOXPwjL83qcHYve/Bdyk9ghJhP5cvDPu5pEiafnqajiKzu3ECUvRHkuBU/u+PUm/2DM&#10;6tGO/h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WGCzG7QAAAAiAQAAGQAAAGRycy9fcmVscy9lMm9Eb2MueG1sLnJlbHOFj8sKwjAQRfeC/xBm&#10;b9O6EJGmbkRwK/UDhmSaRpsHSRT79wbcKAgu517uOUy7f9qJPSgm452ApqqBkZNeGacFXPrjagss&#10;ZXQKJ+9IwEwJ9t1y0Z5pwlxGaTQhsUJxScCYc9hxnuRIFlPlA7nSDD5azOWMmgeUN9TE13W94fGT&#10;Ad0Xk52UgHhSDbB+DsX8n+2HwUg6eHm35PIPBTe2uAsQo6YswJIy+A6b6hpIA+9a/vVZ9wJQSwME&#10;FAAAAAgAh07iQEJw4ioGAQAAFQIAABMAAABbQ29udGVudF9UeXBlc10ueG1slZHBTsMwDIbvSLxD&#10;lCtq0+2AEGq7wzqOgNB4gChx20DjRHEo29uTdpsE00DimNjf789JudrZgY0QyDis+CIvOANUThvs&#10;Kv66fcjuOKMoUcvBIVR8D8RX9fVVud17IJZopIr3Mfp7IUj1YCXlzgOmSuuClTEdQye8VO+yA7Es&#10;iluhHEbAmMUpg9dlA638GCLb7NL1weTNQ8fZ+tA4zaq4sVPAXBAXmQADnTHS+8EoGdN2YkR9ZpYd&#10;rfJEzj3UG083SZ1fnjBVfkp9H3DkntJzBqOBPcsQH6VN6kIHEtp9YoAx/ztksrSUubY1CvImUJOw&#10;FxhPVr+lw9I1Tv03fDNTp2wxf2r9BVBLAQIUABQAAAAIAIdO4kBCcOIqBgEAABUCAAATAAAAAAAA&#10;AAEAIAAAALASAABbQ29udGVudF9UeXBlc10ueG1sUEsBAhQACgAAAAAAh07iQAAAAAAAAAAAAAAA&#10;AAYAAAAAAAAAAAAQAAAAfxAAAF9yZWxzL1BLAQIUABQAAAAIAIdO4kCKFGY80QAAAJQBAAALAAAA&#10;AAAAAAEAIAAAAKMQAABfcmVscy8ucmVsc1BLAQIUAAoAAAAAAIdO4kAAAAAAAAAAAAAAAAAEAAAA&#10;AAAAAAAAEAAAAAAAAABkcnMvUEsBAhQACgAAAAAAh07iQAAAAAAAAAAAAAAAAAoAAAAAAAAAAAAQ&#10;AAAAnREAAGRycy9fcmVscy9QSwECFAAUAAAACACHTuJAWGCzG7QAAAAiAQAAGQAAAAAAAAABACAA&#10;AADFEQAAZHJzL19yZWxzL2Uyb0RvYy54bWwucmVsc1BLAQIUABQAAAAIAIdO4kA5WXRQ1AAAAAkB&#10;AAAPAAAAAAAAAAEAIAAAACIAAABkcnMvZG93bnJldi54bWxQSwECFAAUAAAACACHTuJA+a0fqegC&#10;AADlBQAADgAAAAAAAAABACAAAAAjAQAAZHJzL2Uyb0RvYy54bWxQSwECFAAKAAAAAACHTuJAAAAA&#10;AAAAAAAAAAAACgAAAAAAAAAAABAAAAA3BAAAZHJzL21lZGlhL1BLAQIUABQAAAAIAIdO4kBu1Ps/&#10;7QsAAD8MAAAVAAAAAAAAAAEAIAAAAF8EAABkcnMvbWVkaWEvaW1hZ2UxLmpwZWdQSwUGAAAAAAoA&#10;CgBTAgAA5xMAAAAA&#10;" adj="5400,18900">
                <v:fill type="tile" on="t" o:title="image3" focussize="0,0" recolor="t" r:id="rId6"/>
                <v:stroke weight="1pt" color="#000000" joinstyle="round"/>
                <v:imagedata o:title=""/>
                <o:lock v:ext="edit" aspectratio="f"/>
                <v:shadow on="t" color="#974706" opacity="32768f" offset="1pt,2pt" origin="0f,0f" matrix="65536f,0f,0f,65536f"/>
                <v:textbox>
                  <w:txbxContent>
                    <w:p>
                      <w:pPr>
                        <w:jc w:val="center"/>
                        <w:rPr>
                          <w:rFonts w:ascii="华文行楷" w:hAnsi="华文行楷" w:eastAsia="华文行楷" w:cs="华文行楷"/>
                          <w:b/>
                          <w:color w:val="000000" w:themeColor="text1"/>
                          <w:sz w:val="52"/>
                          <w:szCs w:val="52"/>
                          <w14:textFill>
                            <w14:solidFill>
                              <w14:schemeClr w14:val="tx1"/>
                            </w14:solidFill>
                          </w14:textFill>
                        </w:rPr>
                      </w:pPr>
                      <w:r>
                        <w:rPr>
                          <w:rFonts w:hint="eastAsia" w:ascii="华文行楷" w:hAnsi="华文行楷" w:eastAsia="华文行楷" w:cs="华文行楷"/>
                          <w:b/>
                          <w:color w:val="000000" w:themeColor="text1"/>
                          <w:sz w:val="52"/>
                          <w:szCs w:val="52"/>
                          <w14:textFill>
                            <w14:solidFill>
                              <w14:schemeClr w14:val="tx1"/>
                            </w14:solidFill>
                          </w14:textFill>
                        </w:rPr>
                        <w:t>行间笔墨</w:t>
                      </w: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txbxContent>
                </v:textbox>
              </v:shape>
            </w:pict>
          </mc:Fallback>
        </mc:AlternateContent>
      </w:r>
    </w:p>
    <w:p>
      <w:pPr>
        <w:pStyle w:val="16"/>
        <w:spacing w:before="0" w:beforeAutospacing="0" w:after="0" w:afterAutospacing="0" w:line="360" w:lineRule="auto"/>
        <w:rPr>
          <w:rFonts w:ascii="黑体" w:hAnsi="黑体" w:eastAsia="黑体" w:cs="Arial"/>
          <w:b/>
          <w:color w:val="333333"/>
          <w:kern w:val="2"/>
          <w:sz w:val="30"/>
          <w:szCs w:val="30"/>
        </w:rPr>
      </w:pPr>
    </w:p>
    <w:p>
      <w:pPr>
        <w:pStyle w:val="16"/>
        <w:spacing w:before="0" w:beforeAutospacing="0" w:after="0" w:afterAutospacing="0" w:line="360" w:lineRule="auto"/>
        <w:rPr>
          <w:rFonts w:ascii="黑体" w:hAnsi="黑体" w:eastAsia="黑体" w:cs="Arial"/>
          <w:b/>
          <w:color w:val="333333"/>
          <w:kern w:val="2"/>
          <w:sz w:val="30"/>
          <w:szCs w:val="30"/>
        </w:rPr>
      </w:pPr>
    </w:p>
    <w:p>
      <w:pPr>
        <w:pStyle w:val="16"/>
        <w:widowControl w:val="0"/>
        <w:spacing w:line="360" w:lineRule="auto"/>
        <w:ind w:firstLine="602" w:firstLineChars="200"/>
        <w:contextualSpacing/>
        <w:jc w:val="both"/>
        <w:rPr>
          <w:rFonts w:ascii="黑体" w:hAnsi="黑体" w:eastAsia="黑体" w:cs="Arial"/>
          <w:b/>
          <w:color w:val="333333"/>
          <w:kern w:val="2"/>
          <w:sz w:val="30"/>
          <w:szCs w:val="30"/>
        </w:rPr>
      </w:pPr>
      <w:r>
        <w:rPr>
          <w:rFonts w:hint="eastAsia" w:ascii="黑体" w:hAnsi="黑体" w:eastAsia="黑体" w:cs="Arial"/>
          <w:b/>
          <w:color w:val="333333"/>
          <w:kern w:val="2"/>
          <w:sz w:val="30"/>
          <w:szCs w:val="30"/>
        </w:rPr>
        <w:t>千丝万语说国绣，一针一线绣传承</w:t>
      </w:r>
    </w:p>
    <w:p>
      <w:pPr>
        <w:pStyle w:val="16"/>
        <w:widowControl w:val="0"/>
        <w:spacing w:line="360" w:lineRule="auto"/>
        <w:ind w:firstLine="602" w:firstLineChars="200"/>
        <w:contextualSpacing/>
        <w:jc w:val="both"/>
        <w:rPr>
          <w:rFonts w:ascii="黑体" w:hAnsi="黑体" w:eastAsia="黑体" w:cs="Arial"/>
          <w:b/>
          <w:color w:val="333333"/>
          <w:kern w:val="2"/>
          <w:sz w:val="30"/>
          <w:szCs w:val="30"/>
        </w:rPr>
      </w:pPr>
      <w:r>
        <w:rPr>
          <w:rFonts w:hint="eastAsia" w:ascii="黑体" w:hAnsi="黑体" w:eastAsia="黑体" w:cs="Arial"/>
          <w:b/>
          <w:color w:val="333333"/>
          <w:kern w:val="2"/>
          <w:sz w:val="30"/>
          <w:szCs w:val="30"/>
        </w:rPr>
        <w:t>——探究杭绣及其衍生物的电商道路</w:t>
      </w:r>
    </w:p>
    <w:p>
      <w:pPr>
        <w:pStyle w:val="16"/>
        <w:overflowPunct w:val="0"/>
        <w:topLinePunct/>
        <w:spacing w:line="360" w:lineRule="auto"/>
        <w:ind w:right="4" w:rightChars="2" w:firstLine="480" w:firstLineChars="200"/>
        <w:contextualSpacing/>
        <w:rPr>
          <w:rFonts w:ascii="仿宋" w:hAnsi="仿宋" w:eastAsia="仿宋" w:cs="Arial"/>
          <w:bCs/>
          <w:color w:val="222222"/>
        </w:rPr>
      </w:pPr>
      <w:r>
        <w:rPr>
          <w:rFonts w:ascii="仿宋" w:hAnsi="仿宋" w:eastAsia="仿宋" w:cs="Arial"/>
          <w:bCs/>
          <w:color w:val="222222"/>
        </w:rPr>
        <w:drawing>
          <wp:anchor distT="0" distB="0" distL="114300" distR="114300" simplePos="0" relativeHeight="251655168" behindDoc="0" locked="0" layoutInCell="1" allowOverlap="1">
            <wp:simplePos x="0" y="0"/>
            <wp:positionH relativeFrom="column">
              <wp:posOffset>1905</wp:posOffset>
            </wp:positionH>
            <wp:positionV relativeFrom="paragraph">
              <wp:posOffset>467995</wp:posOffset>
            </wp:positionV>
            <wp:extent cx="1809750" cy="1450340"/>
            <wp:effectExtent l="0" t="0" r="0" b="0"/>
            <wp:wrapSquare wrapText="bothSides"/>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809750" cy="1450340"/>
                    </a:xfrm>
                    <a:prstGeom prst="rect">
                      <a:avLst/>
                    </a:prstGeom>
                  </pic:spPr>
                </pic:pic>
              </a:graphicData>
            </a:graphic>
          </wp:anchor>
        </w:drawing>
      </w:r>
      <w:r>
        <w:rPr>
          <w:rFonts w:ascii="仿宋" w:hAnsi="仿宋" w:eastAsia="仿宋" w:cs="Arial"/>
          <w:b/>
          <w:bCs/>
          <w:color w:val="222222"/>
        </w:rPr>
        <w:t>（18新绣团</w:t>
      </w:r>
      <w:r>
        <w:rPr>
          <w:rFonts w:hint="eastAsia" w:ascii="仿宋" w:hAnsi="仿宋" w:eastAsia="仿宋" w:cs="Arial"/>
          <w:b/>
          <w:bCs/>
          <w:color w:val="222222"/>
        </w:rPr>
        <w:t xml:space="preserve"> </w:t>
      </w:r>
      <w:r>
        <w:rPr>
          <w:rFonts w:ascii="仿宋" w:hAnsi="仿宋" w:eastAsia="仿宋" w:cs="Arial"/>
          <w:b/>
          <w:bCs/>
          <w:color w:val="222222"/>
        </w:rPr>
        <w:t>汤瀛供稿）</w:t>
      </w:r>
      <w:r>
        <w:rPr>
          <w:rFonts w:ascii="仿宋" w:hAnsi="仿宋" w:eastAsia="仿宋" w:cs="Arial"/>
          <w:bCs/>
          <w:color w:val="222222"/>
        </w:rPr>
        <w:t>8月9日，18新绣团一行八人与杭绣大师金家虹女士取得联系后，在这一天来到金家虹老师的工作室咨询有关杭州刺绣的现状与发展问题。</w:t>
      </w:r>
      <w:r>
        <w:rPr>
          <w:rFonts w:ascii="仿宋" w:hAnsi="仿宋" w:eastAsia="仿宋" w:cs="Arial"/>
          <w:bCs/>
          <w:color w:val="222222"/>
        </w:rPr>
        <w:br w:type="textWrapping"/>
      </w:r>
      <w:r>
        <w:rPr>
          <w:rFonts w:ascii="Calibri" w:hAnsi="Calibri" w:eastAsia="仿宋" w:cs="Calibri"/>
          <w:bCs/>
          <w:color w:val="222222"/>
        </w:rPr>
        <w:t>  </w:t>
      </w:r>
      <w:r>
        <w:rPr>
          <w:rFonts w:ascii="仿宋" w:hAnsi="仿宋" w:eastAsia="仿宋" w:cs="Arial"/>
          <w:bCs/>
          <w:color w:val="222222"/>
        </w:rPr>
        <w:t xml:space="preserve">  金家虹，女，1969年出生于浙江杭州。首届中国刺绣艺术大师、浙江省工艺美术大师、杭绣非物质文化遗产省级传承人、浙江省抽纱刺绣中青年十大名师，高级工艺美术师、中国刺绣艺术专业委员会副秘书长、中国工艺美术协会中青年专业委员会副主任、浙江省工艺美术行业协会常务理事、浙江省非遗协会抽纱刺绣专委会、浙江省民协手工刺绣专委会秘书长、杭州市工艺美术行业协会副会长。</w:t>
      </w:r>
      <w:r>
        <w:rPr>
          <w:rFonts w:ascii="仿宋" w:hAnsi="仿宋" w:eastAsia="仿宋" w:cs="Arial"/>
          <w:bCs/>
          <w:color w:val="222222"/>
        </w:rPr>
        <w:br w:type="textWrapping"/>
      </w:r>
      <w:r>
        <w:rPr>
          <w:rFonts w:ascii="Calibri" w:hAnsi="Calibri" w:eastAsia="仿宋" w:cs="Calibri"/>
          <w:bCs/>
          <w:color w:val="222222"/>
        </w:rPr>
        <w:t>   </w:t>
      </w:r>
      <w:r>
        <w:rPr>
          <w:rFonts w:ascii="仿宋" w:hAnsi="仿宋" w:eastAsia="仿宋" w:cs="Arial"/>
          <w:bCs/>
          <w:color w:val="222222"/>
        </w:rPr>
        <w:t xml:space="preserve">   金家虹老师对18新绣团的到来表示欢迎，并表示因为当前工作室正处于中转过渡阶段而无法完全展示的遗憾。在金家虹老师的工作室中可以看到字画、雕刻、刺绣、茶具，而18新绣团成员们的心也随之静了下来。在工作室中，9名学生正在专心刺绣，金家虹老师不时地对学生进行耐心的指点。坐定之后，金家虹老师讲述了她从学习刺绣开始到如今的故事，18新绣团的成员们认真聆听</w:t>
      </w:r>
      <w:r>
        <w:rPr>
          <w:rFonts w:hint="eastAsia" w:ascii="仿宋" w:hAnsi="仿宋" w:eastAsia="仿宋" w:cs="Arial"/>
          <w:bCs/>
          <w:color w:val="222222"/>
        </w:rPr>
        <w:t>，</w:t>
      </w:r>
      <w:r>
        <w:rPr>
          <w:rFonts w:ascii="仿宋" w:hAnsi="仿宋" w:eastAsia="仿宋" w:cs="Arial"/>
          <w:bCs/>
          <w:color w:val="222222"/>
        </w:rPr>
        <w:t>沉浸其中，话题逐渐深入</w:t>
      </w:r>
      <w:r>
        <w:rPr>
          <w:rFonts w:hint="eastAsia" w:ascii="仿宋" w:hAnsi="仿宋" w:eastAsia="仿宋" w:cs="Arial"/>
          <w:bCs/>
          <w:color w:val="222222"/>
        </w:rPr>
        <w:t>。1</w:t>
      </w:r>
      <w:r>
        <w:rPr>
          <w:rFonts w:ascii="仿宋" w:hAnsi="仿宋" w:eastAsia="仿宋" w:cs="Arial"/>
          <w:bCs/>
          <w:color w:val="222222"/>
        </w:rPr>
        <w:t>8新绣团成员向金家虹老师提问到当前杭州刺绣工艺品是否有与电子商务平台良好合作时，金家虹老师表示由于杭绣从业人员较少且具有做工精细等特性</w:t>
      </w:r>
      <w:r>
        <w:rPr>
          <w:rFonts w:hint="eastAsia" w:ascii="仿宋" w:hAnsi="仿宋" w:eastAsia="仿宋" w:cs="Arial"/>
          <w:bCs/>
          <w:color w:val="222222"/>
        </w:rPr>
        <w:t>，</w:t>
      </w:r>
      <w:r>
        <w:rPr>
          <w:rFonts w:ascii="仿宋" w:hAnsi="仿宋" w:eastAsia="仿宋" w:cs="Arial"/>
          <w:bCs/>
          <w:color w:val="222222"/>
        </w:rPr>
        <w:t>与电子商务平台并没有很密切的大型合作，但无论是作为从业人员还是杭绣大师，金家虹老师都表示并不排斥商业的介入，她相信这种方式也能更好的宣传杭绣。同时金家虹老师也表示，在杭绣贸易活动中，从事杭绣制作的人员并不适合同时承担交易、联络等贸易中间环节，认为如果能有一个第三方作为中介推动杭绣推广贸易一定是一件好事。</w:t>
      </w:r>
      <w:r>
        <w:rPr>
          <w:rFonts w:ascii="仿宋" w:hAnsi="仿宋" w:eastAsia="仿宋" w:cs="Arial"/>
          <w:bCs/>
          <w:color w:val="222222"/>
        </w:rPr>
        <w:br w:type="textWrapping"/>
      </w:r>
      <w:r>
        <w:rPr>
          <w:rFonts w:hint="eastAsia" w:ascii="仿宋" w:hAnsi="仿宋" w:eastAsia="仿宋" w:cs="Arial"/>
          <w:bCs/>
          <w:color w:val="222222"/>
        </w:rPr>
        <w:t xml:space="preserve">    谈到目前</w:t>
      </w:r>
      <w:r>
        <w:rPr>
          <w:rFonts w:ascii="仿宋" w:hAnsi="仿宋" w:eastAsia="仿宋" w:cs="Arial"/>
          <w:bCs/>
          <w:color w:val="222222"/>
        </w:rPr>
        <w:t>杭绣和电商平台</w:t>
      </w:r>
      <w:r>
        <w:rPr>
          <w:rFonts w:hint="eastAsia" w:ascii="仿宋" w:hAnsi="仿宋" w:eastAsia="仿宋" w:cs="Arial"/>
          <w:bCs/>
          <w:color w:val="222222"/>
        </w:rPr>
        <w:t>的</w:t>
      </w:r>
      <w:r>
        <w:rPr>
          <w:rFonts w:ascii="仿宋" w:hAnsi="仿宋" w:eastAsia="仿宋" w:cs="Arial"/>
          <w:bCs/>
          <w:color w:val="222222"/>
        </w:rPr>
        <w:t>合作</w:t>
      </w:r>
      <w:r>
        <w:rPr>
          <w:rFonts w:hint="eastAsia" w:ascii="仿宋" w:hAnsi="仿宋" w:eastAsia="仿宋" w:cs="Arial"/>
          <w:bCs/>
          <w:color w:val="222222"/>
        </w:rPr>
        <w:t>与</w:t>
      </w:r>
      <w:r>
        <w:rPr>
          <w:rFonts w:ascii="仿宋" w:hAnsi="仿宋" w:eastAsia="仿宋" w:cs="Arial"/>
          <w:bCs/>
          <w:color w:val="222222"/>
        </w:rPr>
        <w:t>前景</w:t>
      </w:r>
      <w:r>
        <w:rPr>
          <w:rFonts w:hint="eastAsia" w:ascii="仿宋" w:hAnsi="仿宋" w:eastAsia="仿宋" w:cs="Arial"/>
          <w:bCs/>
          <w:color w:val="222222"/>
        </w:rPr>
        <w:t>，</w:t>
      </w:r>
      <w:r>
        <w:rPr>
          <w:rFonts w:ascii="仿宋" w:hAnsi="仿宋" w:eastAsia="仿宋" w:cs="Arial"/>
          <w:bCs/>
          <w:color w:val="222222"/>
        </w:rPr>
        <w:t>金家虹老师说道</w:t>
      </w:r>
      <w:r>
        <w:rPr>
          <w:rFonts w:hint="eastAsia" w:ascii="仿宋" w:hAnsi="仿宋" w:eastAsia="仿宋" w:cs="Arial"/>
          <w:bCs/>
          <w:color w:val="222222"/>
        </w:rPr>
        <w:t>，“</w:t>
      </w:r>
      <w:r>
        <w:rPr>
          <w:rFonts w:ascii="仿宋" w:hAnsi="仿宋" w:eastAsia="仿宋" w:cs="Arial"/>
          <w:bCs/>
          <w:color w:val="222222"/>
        </w:rPr>
        <w:t>这个刚好是我们现在做的最弱的一块，因为首先杭绣它从业的一个人数不是很多，虽然我们知道做贸易，就像清末的四大名绣一样，它代表一个地区的贸易，交易量比较高名气自然也很大，杭绣偏向宫廷和闺阁，他没有大量的民间买卖，不会有那么大的贸易，也不会有那么大的传播力和知名度。我们现在是知道这一点，但是人的精力是有限的，各司其职吧，我们可能关注的更多的是技艺的传承。我们没有说是有大规模生产，相对来说淘宝开店也不是很适合我们。有些人说可以放到其他地方去加工，但是我们不太愿意做这样的事情，我们还是要有我们的特色</w:t>
      </w:r>
      <w:r>
        <w:rPr>
          <w:rFonts w:hint="eastAsia" w:ascii="仿宋" w:hAnsi="仿宋" w:eastAsia="仿宋" w:cs="Arial"/>
          <w:bCs/>
          <w:color w:val="222222"/>
        </w:rPr>
        <w:t>。”</w:t>
      </w:r>
      <w:r>
        <w:rPr>
          <w:rFonts w:ascii="Calibri" w:hAnsi="Calibri" w:eastAsia="仿宋" w:cs="Calibri"/>
          <w:bCs/>
          <w:color w:val="222222"/>
        </w:rPr>
        <w:t>  </w:t>
      </w:r>
    </w:p>
    <w:p>
      <w:pPr>
        <w:pStyle w:val="16"/>
        <w:spacing w:line="360" w:lineRule="auto"/>
        <w:ind w:firstLine="480" w:firstLineChars="200"/>
        <w:contextualSpacing/>
        <w:rPr>
          <w:rFonts w:ascii="仿宋" w:hAnsi="仿宋" w:eastAsia="仿宋" w:cs="Arial"/>
          <w:bCs/>
          <w:color w:val="222222"/>
        </w:rPr>
      </w:pPr>
      <w:r>
        <w:rPr>
          <w:rFonts w:ascii="仿宋" w:hAnsi="仿宋" w:eastAsia="仿宋" w:cs="Arial"/>
          <w:bCs/>
          <w:color w:val="222222"/>
        </w:rPr>
        <w:t>此次与金家虹老师相谈我们了解到杭绣与电商平台合作的状况，之后18新绣团将继续研究杭绣与电商平台合作前景。</w:t>
      </w:r>
    </w:p>
    <w:p>
      <w:pPr>
        <w:pStyle w:val="16"/>
        <w:spacing w:line="360" w:lineRule="auto"/>
        <w:ind w:firstLine="480" w:firstLineChars="200"/>
        <w:contextualSpacing/>
        <w:jc w:val="both"/>
        <w:rPr>
          <w:rFonts w:ascii="仿宋" w:hAnsi="仿宋" w:eastAsia="仿宋" w:cs="Arial"/>
          <w:color w:val="222222"/>
          <w:shd w:val="clear" w:color="auto" w:fill="FFFFFF"/>
        </w:rPr>
      </w:pPr>
    </w:p>
    <w:p>
      <w:pPr>
        <w:pStyle w:val="16"/>
        <w:spacing w:line="360" w:lineRule="auto"/>
        <w:ind w:firstLine="480" w:firstLineChars="200"/>
        <w:contextualSpacing/>
        <w:jc w:val="both"/>
        <w:rPr>
          <w:rFonts w:ascii="仿宋" w:hAnsi="仿宋" w:eastAsia="仿宋" w:cs="Arial"/>
          <w:color w:val="222222"/>
          <w:shd w:val="clear" w:color="auto" w:fill="FFFFFF"/>
        </w:rPr>
      </w:pPr>
    </w:p>
    <w:p>
      <w:pPr>
        <w:spacing w:line="360" w:lineRule="auto"/>
        <w:jc w:val="both"/>
        <w:rPr>
          <w:rFonts w:hint="eastAsia" w:ascii="黑体" w:hAnsi="黑体" w:eastAsia="黑体" w:cs="Arial"/>
          <w:b/>
          <w:color w:val="333333"/>
          <w:kern w:val="0"/>
          <w:sz w:val="30"/>
          <w:szCs w:val="30"/>
        </w:rPr>
      </w:pPr>
    </w:p>
    <w:p>
      <w:pPr>
        <w:spacing w:line="360" w:lineRule="auto"/>
        <w:ind w:firstLine="1506" w:firstLineChars="500"/>
        <w:jc w:val="both"/>
        <w:rPr>
          <w:rFonts w:ascii="黑体" w:hAnsi="黑体" w:eastAsia="黑体" w:cs="Arial"/>
          <w:b/>
          <w:color w:val="333333"/>
          <w:kern w:val="0"/>
          <w:sz w:val="30"/>
          <w:szCs w:val="30"/>
        </w:rPr>
      </w:pPr>
      <w:r>
        <w:rPr>
          <w:rFonts w:hint="eastAsia" w:ascii="黑体" w:hAnsi="黑体" w:eastAsia="黑体" w:cs="Arial"/>
          <w:b/>
          <w:color w:val="333333"/>
          <w:kern w:val="0"/>
          <w:sz w:val="30"/>
          <w:szCs w:val="30"/>
        </w:rPr>
        <w:t>五四青年，潮汕流连</w:t>
      </w:r>
    </w:p>
    <w:p>
      <w:pPr>
        <w:spacing w:line="360" w:lineRule="auto"/>
        <w:ind w:firstLine="482" w:firstLineChars="200"/>
        <w:jc w:val="left"/>
        <w:rPr>
          <w:rFonts w:ascii="黑体" w:hAnsi="黑体" w:eastAsia="黑体" w:cs="Arial"/>
          <w:b/>
          <w:color w:val="333333"/>
          <w:kern w:val="0"/>
          <w:sz w:val="30"/>
          <w:szCs w:val="30"/>
        </w:rPr>
      </w:pPr>
      <w:r>
        <w:rPr>
          <w:rFonts w:hint="eastAsia" w:ascii="仿宋" w:hAnsi="仿宋" w:eastAsia="仿宋" w:cs="Arial"/>
          <w:b/>
          <w:bCs/>
          <w:color w:val="222222"/>
          <w:sz w:val="24"/>
          <w:szCs w:val="24"/>
        </w:rPr>
        <w:t>（五四青年 金芃晖供稿）</w:t>
      </w:r>
      <w:r>
        <w:rPr>
          <w:rFonts w:hint="eastAsia" w:ascii="仿宋" w:hAnsi="仿宋" w:eastAsia="仿宋" w:cs="Arial"/>
          <w:bCs/>
          <w:color w:val="222222"/>
          <w:sz w:val="24"/>
          <w:szCs w:val="24"/>
        </w:rPr>
        <w:t>自改革开放以来，潮汕的模样日新月异。为探求潮汕传统祠堂文化，我们最先着眼于汕头老城区，因为只有在老城才有可能探求到最淳朴的潮汕文化。汕头人念旧，就算新城区建立，高楼四起，部分传统的潮汕人仍然选择留在老城。不管我们有没有酒，潮汕总有自己的故事。在那儿，一条条老街，一座座祠堂，一砖一瓦都在娓娓道来。</w:t>
      </w:r>
      <w:r>
        <w:rPr>
          <w:rFonts w:hint="eastAsia" w:ascii="仿宋" w:hAnsi="仿宋" w:eastAsia="仿宋" w:cs="Arial"/>
          <w:bCs/>
          <w:color w:val="222222"/>
          <w:sz w:val="24"/>
          <w:szCs w:val="24"/>
        </w:rPr>
        <w:br w:type="textWrapping"/>
      </w:r>
      <w:r>
        <w:rPr>
          <w:rFonts w:ascii="Calibri" w:hAnsi="Calibri" w:eastAsia="仿宋" w:cs="Calibri"/>
          <w:bCs/>
          <w:color w:val="222222"/>
          <w:sz w:val="24"/>
          <w:szCs w:val="24"/>
        </w:rPr>
        <w:t xml:space="preserve">      </w:t>
      </w:r>
      <w:r>
        <w:rPr>
          <w:rFonts w:hint="eastAsia" w:ascii="仿宋" w:hAnsi="仿宋" w:eastAsia="仿宋" w:cs="Arial"/>
          <w:bCs/>
          <w:color w:val="222222"/>
          <w:sz w:val="24"/>
          <w:szCs w:val="24"/>
        </w:rPr>
        <w:t>而在老城，最有代表性便是“开埠文化纪念馆”。我们乘坐了22A公交车，从崭新繁华的东城区一路向西，到了老城区金平区。一路上我们可以看到高楼和平楼，新楼和旧楼的过渡，从中我们也可以窥见汕头城市发展的历程。</w:t>
      </w:r>
      <w:r>
        <w:rPr>
          <w:rFonts w:hint="eastAsia" w:ascii="仿宋" w:hAnsi="仿宋" w:eastAsia="仿宋" w:cs="Arial"/>
          <w:bCs/>
          <w:color w:val="222222"/>
          <w:sz w:val="24"/>
          <w:szCs w:val="24"/>
        </w:rPr>
        <w:br w:type="textWrapping"/>
      </w:r>
      <w:r>
        <w:rPr>
          <w:rFonts w:ascii="Calibri" w:hAnsi="Calibri" w:eastAsia="仿宋" w:cs="Calibri"/>
          <w:bCs/>
          <w:color w:val="222222"/>
          <w:sz w:val="24"/>
          <w:szCs w:val="24"/>
        </w:rPr>
        <w:t>   </w:t>
      </w:r>
      <w:r>
        <w:rPr>
          <w:rFonts w:hint="eastAsia" w:ascii="Calibri" w:hAnsi="Calibri" w:eastAsia="仿宋" w:cs="Calibri"/>
          <w:bCs/>
          <w:color w:val="222222"/>
          <w:sz w:val="24"/>
          <w:szCs w:val="24"/>
        </w:rPr>
        <w:t xml:space="preserve">   </w:t>
      </w:r>
      <w:r>
        <w:rPr>
          <w:rFonts w:hint="eastAsia" w:ascii="仿宋" w:hAnsi="仿宋" w:eastAsia="仿宋" w:cs="Arial"/>
          <w:bCs/>
          <w:color w:val="222222"/>
          <w:sz w:val="24"/>
          <w:szCs w:val="24"/>
        </w:rPr>
        <w:t>而在开埠文化馆更是可以详实而生动地了解汕头文化背景、开埠的历史进程和后世影响、以及此行的重点——潮汕家风的文化印记，侨批。其中，陈列馆首层是多功能展示厅，展出汕头开埠以来的资料和图片。汕头开埠文化陈列馆二楼展厅是整座开埠文化陈列馆浓墨重彩的地方。值得一提的是，在二层我们还见到了许多潮汕人捐出的文物。汕头开埠文化陈列馆还将第三层作为潮文化的展示、演示厅，展出潮乐乐器。此外，纪念馆还有入馆鞋套等贴心的博物馆保护措施，于细节处可见汕头市对于文化设施的重视程度和建设水平。正如二楼展厅里入门的展板所写“文化是一个国家、一个民族的灵魂。”，我们应该关注潮汕家风文化，探寻其社会作用。</w:t>
      </w:r>
      <w:r>
        <w:rPr>
          <w:rFonts w:hint="eastAsia" w:ascii="仿宋" w:hAnsi="仿宋" w:eastAsia="仿宋" w:cs="Arial"/>
          <w:bCs/>
          <w:color w:val="222222"/>
          <w:sz w:val="24"/>
          <w:szCs w:val="24"/>
        </w:rPr>
        <w:br w:type="textWrapping"/>
      </w:r>
      <w:r>
        <w:rPr>
          <w:rFonts w:ascii="Calibri" w:hAnsi="Calibri" w:eastAsia="仿宋" w:cs="Calibri"/>
          <w:bCs/>
          <w:color w:val="222222"/>
          <w:sz w:val="24"/>
          <w:szCs w:val="24"/>
        </w:rPr>
        <w:t xml:space="preserve">    </w:t>
      </w:r>
      <w:r>
        <w:rPr>
          <w:rFonts w:hint="eastAsia" w:ascii="仿宋" w:hAnsi="仿宋" w:eastAsia="仿宋" w:cs="Arial"/>
          <w:bCs/>
          <w:color w:val="222222"/>
          <w:sz w:val="24"/>
          <w:szCs w:val="24"/>
        </w:rPr>
        <w:t>走出开埠文化纪念馆，附近坐落着“潮汕邮政局旧址”，“老妈宫戏台”和“小公园”等地，我们也一一走访，同时品味了许多传统的潮汕美食，深度体验了潮汕文化。其中值得一提的是，本团队在“老妈宫戏台”</w:t>
      </w:r>
      <w:r>
        <w:rPr>
          <w:rFonts w:hint="eastAsia" w:ascii="仿宋" w:hAnsi="仿宋" w:eastAsia="仿宋" w:cs="Arial"/>
          <w:bCs/>
          <w:color w:val="222222"/>
          <w:sz w:val="24"/>
          <w:szCs w:val="24"/>
        </w:rPr>
        <w:drawing>
          <wp:anchor distT="0" distB="0" distL="114300" distR="114300" simplePos="0" relativeHeight="251656192" behindDoc="0" locked="0" layoutInCell="1" allowOverlap="1">
            <wp:simplePos x="0" y="0"/>
            <wp:positionH relativeFrom="column">
              <wp:posOffset>1754505</wp:posOffset>
            </wp:positionH>
            <wp:positionV relativeFrom="paragraph">
              <wp:posOffset>1572895</wp:posOffset>
            </wp:positionV>
            <wp:extent cx="1847850" cy="1381125"/>
            <wp:effectExtent l="19050" t="0" r="0" b="0"/>
            <wp:wrapSquare wrapText="bothSides"/>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47850" cy="1381125"/>
                    </a:xfrm>
                    <a:prstGeom prst="rect">
                      <a:avLst/>
                    </a:prstGeom>
                  </pic:spPr>
                </pic:pic>
              </a:graphicData>
            </a:graphic>
          </wp:anchor>
        </w:drawing>
      </w:r>
      <w:r>
        <w:rPr>
          <w:rFonts w:hint="eastAsia" w:ascii="仿宋" w:hAnsi="仿宋" w:eastAsia="仿宋" w:cs="Arial"/>
          <w:bCs/>
          <w:color w:val="222222"/>
          <w:sz w:val="24"/>
          <w:szCs w:val="24"/>
        </w:rPr>
        <w:t>偶遇了新浪潮汕媒体并借此机会与专业媒体人就潮汕家风文化进行交流互动，我们共同抒发了希望弘扬优秀传统潮汕文化的美好愿望。</w:t>
      </w:r>
      <w:r>
        <w:rPr>
          <w:rFonts w:hint="eastAsia" w:ascii="仿宋" w:hAnsi="仿宋" w:eastAsia="仿宋" w:cs="Arial"/>
          <w:bCs/>
          <w:color w:val="222222"/>
          <w:sz w:val="24"/>
          <w:szCs w:val="24"/>
        </w:rPr>
        <w:br w:type="textWrapping"/>
      </w:r>
      <w:r>
        <w:rPr>
          <w:rFonts w:hint="eastAsia" w:ascii="仿宋" w:hAnsi="仿宋" w:eastAsia="仿宋" w:cs="Arial"/>
          <w:bCs/>
          <w:color w:val="222222"/>
          <w:sz w:val="24"/>
          <w:szCs w:val="24"/>
        </w:rPr>
        <w:t xml:space="preserve">    最后，我们在“老妈宫戏台”共同观赏了一部关于改革开放背景下潮汕地区的文化、经济、思想等诸多方面进行变迁的纪录片。这部纪录片最打动小编的地方便是关于潮汕家风的介绍。“每一个人的成长，起源都在家庭，不管走多远，家庭的影响会始终在你的身上有所体现，伴随一生。”家风是一种道德观念，更是一种精神尺度，是一个家族的精神体现、价值认同和荣誉尊严的具体体现。这些无形中形成的习俗、标准、准则和精神，通过一代代家族成员的具体行为得到践行和不断的传承。</w:t>
      </w:r>
      <w:r>
        <w:rPr>
          <w:rFonts w:hint="eastAsia" w:ascii="仿宋" w:hAnsi="仿宋" w:eastAsia="仿宋" w:cs="Arial"/>
          <w:bCs/>
          <w:color w:val="222222"/>
          <w:sz w:val="24"/>
          <w:szCs w:val="24"/>
        </w:rPr>
        <w:br w:type="textWrapping"/>
      </w:r>
      <w:r>
        <w:rPr>
          <w:rFonts w:hint="eastAsia" w:ascii="仿宋" w:hAnsi="仿宋" w:eastAsia="仿宋" w:cs="Arial"/>
          <w:bCs/>
          <w:color w:val="222222"/>
          <w:sz w:val="24"/>
          <w:szCs w:val="24"/>
        </w:rPr>
        <w:t xml:space="preserve">    一个词，一句话，一个家里的故事，一段家庭的记忆，都是家风的空间载体；家风是每个人从出生那刻就不能剥离的生命本色！</w:t>
      </w:r>
      <w:r>
        <w:rPr>
          <w:rFonts w:hint="eastAsia" w:ascii="仿宋" w:hAnsi="仿宋" w:eastAsia="仿宋" w:cs="Arial"/>
          <w:bCs/>
          <w:color w:val="222222"/>
          <w:sz w:val="24"/>
          <w:szCs w:val="24"/>
        </w:rPr>
        <w:br w:type="textWrapping"/>
      </w:r>
      <w:r>
        <w:rPr>
          <w:rFonts w:ascii="Calibri" w:hAnsi="Calibri" w:eastAsia="仿宋" w:cs="Calibri"/>
          <w:bCs/>
          <w:color w:val="222222"/>
          <w:sz w:val="24"/>
          <w:szCs w:val="24"/>
        </w:rPr>
        <w:t xml:space="preserve">     </w:t>
      </w:r>
      <w:r>
        <w:rPr>
          <w:rFonts w:hint="eastAsia" w:ascii="仿宋" w:hAnsi="仿宋" w:eastAsia="仿宋" w:cs="Arial"/>
          <w:bCs/>
          <w:color w:val="222222"/>
          <w:sz w:val="24"/>
          <w:szCs w:val="24"/>
        </w:rPr>
        <w:t>俗话说：百闻不如一见。实地的亲临汕头，亲身体会的机会非常难得。“</w:t>
      </w:r>
      <w:bookmarkStart w:id="3" w:name="_Hlk522299666"/>
      <w:r>
        <w:rPr>
          <w:rFonts w:hint="eastAsia" w:ascii="仿宋" w:hAnsi="仿宋" w:eastAsia="仿宋" w:cs="Arial"/>
          <w:bCs/>
          <w:color w:val="222222"/>
          <w:sz w:val="24"/>
          <w:szCs w:val="24"/>
        </w:rPr>
        <w:t>五四青年，潮汕流连</w:t>
      </w:r>
      <w:bookmarkEnd w:id="3"/>
      <w:r>
        <w:rPr>
          <w:rFonts w:hint="eastAsia" w:ascii="仿宋" w:hAnsi="仿宋" w:eastAsia="仿宋" w:cs="Arial"/>
          <w:bCs/>
          <w:color w:val="222222"/>
          <w:sz w:val="24"/>
          <w:szCs w:val="24"/>
        </w:rPr>
        <w:t>”！</w:t>
      </w:r>
    </w:p>
    <w:p>
      <w:pPr>
        <w:widowControl/>
        <w:shd w:val="clear" w:color="auto" w:fill="FFFFFF"/>
        <w:spacing w:line="450" w:lineRule="atLeast"/>
        <w:rPr>
          <w:rFonts w:ascii="仿宋" w:hAnsi="仿宋" w:eastAsia="仿宋" w:cs="Arial"/>
          <w:bCs/>
          <w:color w:val="222222"/>
          <w:sz w:val="24"/>
          <w:szCs w:val="24"/>
        </w:rPr>
      </w:pPr>
    </w:p>
    <w:p>
      <w:pPr>
        <w:widowControl/>
        <w:shd w:val="clear" w:color="auto" w:fill="FFFFFF"/>
        <w:spacing w:line="450" w:lineRule="atLeast"/>
        <w:rPr>
          <w:rFonts w:ascii="仿宋" w:hAnsi="仿宋" w:eastAsia="仿宋" w:cs="Arial"/>
          <w:bCs/>
          <w:color w:val="222222"/>
          <w:sz w:val="24"/>
          <w:szCs w:val="24"/>
        </w:rPr>
      </w:pPr>
    </w:p>
    <w:p>
      <w:pPr>
        <w:widowControl/>
        <w:shd w:val="clear" w:color="auto" w:fill="FFFFFF"/>
        <w:spacing w:line="450" w:lineRule="atLeast"/>
        <w:rPr>
          <w:rFonts w:ascii="仿宋" w:hAnsi="仿宋" w:eastAsia="仿宋" w:cs="Arial"/>
          <w:bCs/>
          <w:color w:val="222222"/>
          <w:sz w:val="24"/>
          <w:szCs w:val="24"/>
        </w:rPr>
      </w:pPr>
    </w:p>
    <w:p>
      <w:pPr>
        <w:widowControl/>
        <w:shd w:val="clear" w:color="auto" w:fill="FFFFFF"/>
        <w:spacing w:line="450" w:lineRule="atLeast"/>
        <w:rPr>
          <w:rFonts w:ascii="仿宋" w:hAnsi="仿宋" w:eastAsia="仿宋" w:cs="Arial"/>
          <w:bCs/>
          <w:color w:val="222222"/>
          <w:sz w:val="24"/>
          <w:szCs w:val="24"/>
        </w:rPr>
      </w:pPr>
    </w:p>
    <w:p>
      <w:pPr>
        <w:widowControl/>
        <w:shd w:val="clear" w:color="auto" w:fill="FFFFFF"/>
        <w:spacing w:line="450" w:lineRule="atLeast"/>
        <w:rPr>
          <w:rFonts w:ascii="仿宋" w:hAnsi="仿宋" w:eastAsia="仿宋" w:cs="Arial"/>
          <w:bCs/>
          <w:color w:val="222222"/>
          <w:sz w:val="24"/>
          <w:szCs w:val="24"/>
        </w:rPr>
      </w:pPr>
    </w:p>
    <w:p>
      <w:pPr>
        <w:widowControl/>
        <w:shd w:val="clear" w:color="auto" w:fill="FFFFFF"/>
        <w:spacing w:line="450" w:lineRule="atLeast"/>
        <w:rPr>
          <w:rFonts w:ascii="仿宋" w:hAnsi="仿宋" w:eastAsia="仿宋" w:cs="Arial"/>
          <w:bCs/>
          <w:color w:val="222222"/>
          <w:sz w:val="24"/>
          <w:szCs w:val="24"/>
        </w:rPr>
      </w:pPr>
    </w:p>
    <w:p>
      <w:pPr>
        <w:widowControl/>
        <w:shd w:val="clear" w:color="auto" w:fill="FFFFFF"/>
        <w:spacing w:line="450" w:lineRule="atLeast"/>
        <w:rPr>
          <w:rFonts w:ascii="仿宋" w:hAnsi="仿宋" w:eastAsia="仿宋" w:cs="Arial"/>
          <w:bCs/>
          <w:color w:val="222222"/>
          <w:sz w:val="24"/>
          <w:szCs w:val="24"/>
        </w:rPr>
      </w:pPr>
    </w:p>
    <w:p>
      <w:pPr>
        <w:widowControl/>
        <w:shd w:val="clear" w:color="auto" w:fill="FFFFFF"/>
        <w:spacing w:line="450" w:lineRule="atLeast"/>
        <w:rPr>
          <w:rFonts w:ascii="仿宋" w:hAnsi="仿宋" w:eastAsia="仿宋" w:cs="Arial"/>
          <w:bCs/>
          <w:color w:val="222222"/>
          <w:sz w:val="24"/>
          <w:szCs w:val="24"/>
        </w:rPr>
      </w:pPr>
    </w:p>
    <w:p>
      <w:pPr>
        <w:widowControl/>
        <w:shd w:val="clear" w:color="auto" w:fill="FFFFFF"/>
        <w:spacing w:line="450" w:lineRule="atLeast"/>
        <w:rPr>
          <w:rFonts w:ascii="仿宋" w:hAnsi="仿宋" w:eastAsia="仿宋" w:cs="Arial"/>
          <w:bCs/>
          <w:color w:val="222222"/>
          <w:sz w:val="24"/>
          <w:szCs w:val="24"/>
        </w:rPr>
      </w:pPr>
    </w:p>
    <w:p>
      <w:pPr>
        <w:widowControl/>
        <w:shd w:val="clear" w:color="auto" w:fill="FFFFFF"/>
        <w:spacing w:line="450" w:lineRule="atLeast"/>
        <w:rPr>
          <w:rFonts w:ascii="仿宋" w:hAnsi="仿宋" w:eastAsia="仿宋" w:cs="Arial"/>
          <w:bCs/>
          <w:color w:val="222222"/>
          <w:sz w:val="24"/>
          <w:szCs w:val="24"/>
        </w:rPr>
      </w:pPr>
    </w:p>
    <w:p>
      <w:pPr>
        <w:widowControl/>
        <w:shd w:val="clear" w:color="auto" w:fill="FFFFFF"/>
        <w:spacing w:line="450" w:lineRule="atLeast"/>
        <w:rPr>
          <w:rFonts w:ascii="仿宋" w:hAnsi="仿宋" w:eastAsia="仿宋" w:cs="Arial"/>
          <w:bCs/>
          <w:color w:val="222222"/>
          <w:sz w:val="24"/>
          <w:szCs w:val="24"/>
        </w:rPr>
      </w:pPr>
    </w:p>
    <w:p>
      <w:pPr>
        <w:widowControl/>
        <w:shd w:val="clear" w:color="auto" w:fill="FFFFFF"/>
        <w:spacing w:line="450" w:lineRule="atLeast"/>
        <w:rPr>
          <w:rFonts w:ascii="仿宋" w:hAnsi="仿宋" w:eastAsia="仿宋" w:cs="Arial"/>
          <w:bCs/>
          <w:color w:val="222222"/>
          <w:sz w:val="24"/>
          <w:szCs w:val="24"/>
        </w:rPr>
      </w:pPr>
    </w:p>
    <w:p>
      <w:pPr>
        <w:widowControl/>
        <w:shd w:val="clear" w:color="auto" w:fill="FFFFFF"/>
        <w:spacing w:line="450" w:lineRule="atLeast"/>
        <w:rPr>
          <w:rFonts w:ascii="仿宋" w:hAnsi="仿宋" w:eastAsia="仿宋" w:cs="Arial"/>
          <w:bCs/>
          <w:color w:val="222222"/>
          <w:sz w:val="24"/>
          <w:szCs w:val="24"/>
        </w:rPr>
      </w:pPr>
    </w:p>
    <w:p>
      <w:pPr>
        <w:widowControl/>
        <w:shd w:val="clear" w:color="auto" w:fill="FFFFFF"/>
        <w:spacing w:line="450" w:lineRule="atLeast"/>
        <w:rPr>
          <w:rFonts w:ascii="仿宋" w:hAnsi="仿宋" w:eastAsia="仿宋" w:cs="Arial"/>
          <w:bCs/>
          <w:color w:val="222222"/>
          <w:sz w:val="24"/>
          <w:szCs w:val="24"/>
        </w:rPr>
      </w:pPr>
    </w:p>
    <w:p>
      <w:pPr>
        <w:widowControl/>
        <w:shd w:val="clear" w:color="auto" w:fill="FFFFFF"/>
        <w:spacing w:line="450" w:lineRule="atLeast"/>
        <w:rPr>
          <w:rFonts w:hint="eastAsia" w:ascii="黑体" w:hAnsi="黑体" w:eastAsia="黑体"/>
          <w:bCs/>
          <w:color w:val="333333"/>
          <w:spacing w:val="15"/>
          <w:sz w:val="30"/>
          <w:szCs w:val="30"/>
        </w:rPr>
      </w:pPr>
      <w:bookmarkStart w:id="5" w:name="_GoBack"/>
      <w:bookmarkEnd w:id="5"/>
      <w:r>
        <w:rPr>
          <w:rFonts w:ascii="仿宋" w:hAnsi="仿宋" w:eastAsia="仿宋" w:cs="仿宋"/>
          <w:sz w:val="24"/>
          <w:szCs w:val="24"/>
        </w:rPr>
        <mc:AlternateContent>
          <mc:Choice Requires="wps">
            <w:drawing>
              <wp:anchor distT="0" distB="0" distL="114300" distR="114300" simplePos="0" relativeHeight="251667456" behindDoc="0" locked="0" layoutInCell="1" allowOverlap="1">
                <wp:simplePos x="0" y="0"/>
                <wp:positionH relativeFrom="column">
                  <wp:posOffset>188595</wp:posOffset>
                </wp:positionH>
                <wp:positionV relativeFrom="paragraph">
                  <wp:posOffset>154940</wp:posOffset>
                </wp:positionV>
                <wp:extent cx="3411220" cy="773430"/>
                <wp:effectExtent l="6350" t="6350" r="30480" b="39370"/>
                <wp:wrapNone/>
                <wp:docPr id="25" name="AutoShape 123" descr="image3"/>
                <wp:cNvGraphicFramePr/>
                <a:graphic xmlns:a="http://schemas.openxmlformats.org/drawingml/2006/main">
                  <a:graphicData uri="http://schemas.microsoft.com/office/word/2010/wordprocessingShape">
                    <wps:wsp>
                      <wps:cNvSpPr/>
                      <wps:spPr>
                        <a:xfrm>
                          <a:off x="0" y="0"/>
                          <a:ext cx="3411220" cy="773430"/>
                        </a:xfrm>
                        <a:prstGeom prst="ribbon2">
                          <a:avLst>
                            <a:gd name="adj1" fmla="val 12500"/>
                            <a:gd name="adj2" fmla="val 50000"/>
                          </a:avLst>
                        </a:prstGeom>
                        <a:blipFill rotWithShape="0">
                          <a:blip r:embed="rId6"/>
                        </a:blipFill>
                        <a:ln w="12700" cap="flat" cmpd="sng">
                          <a:solidFill>
                            <a:srgbClr val="000000"/>
                          </a:solidFill>
                          <a:prstDash val="solid"/>
                          <a:headEnd type="none" w="med" len="med"/>
                          <a:tailEnd type="none" w="med" len="med"/>
                        </a:ln>
                        <a:effectLst>
                          <a:outerShdw dist="28398" dir="3806096" algn="ctr" rotWithShape="0">
                            <a:srgbClr val="974706">
                              <a:alpha val="50000"/>
                            </a:srgbClr>
                          </a:outerShdw>
                        </a:effectLst>
                      </wps:spPr>
                      <wps:txbx>
                        <w:txbxContent>
                          <w:p>
                            <w:pPr>
                              <w:jc w:val="center"/>
                              <w:rPr>
                                <w:rFonts w:ascii="华文行楷" w:hAnsi="华文行楷" w:eastAsia="华文行楷" w:cs="华文行楷"/>
                                <w:b/>
                                <w:color w:val="000000" w:themeColor="text1"/>
                                <w:sz w:val="52"/>
                                <w:szCs w:val="52"/>
                                <w14:textFill>
                                  <w14:solidFill>
                                    <w14:schemeClr w14:val="tx1"/>
                                  </w14:solidFill>
                                </w14:textFill>
                              </w:rPr>
                            </w:pPr>
                            <w:r>
                              <w:rPr>
                                <w:rFonts w:hint="eastAsia" w:ascii="华文行楷" w:hAnsi="华文行楷" w:eastAsia="华文行楷" w:cs="华文行楷"/>
                                <w:b/>
                                <w:color w:val="000000" w:themeColor="text1"/>
                                <w:sz w:val="52"/>
                                <w:szCs w:val="52"/>
                                <w14:textFill>
                                  <w14:solidFill>
                                    <w14:schemeClr w14:val="tx1"/>
                                  </w14:solidFill>
                                </w14:textFill>
                              </w:rPr>
                              <w:t>微言大义</w:t>
                            </w:r>
                          </w:p>
                        </w:txbxContent>
                      </wps:txbx>
                      <wps:bodyPr upright="1"/>
                    </wps:wsp>
                  </a:graphicData>
                </a:graphic>
              </wp:anchor>
            </w:drawing>
          </mc:Choice>
          <mc:Fallback>
            <w:pict>
              <v:shape id="AutoShape 123" o:spid="_x0000_s1026" o:spt="54" alt="image3" type="#_x0000_t54" style="position:absolute;left:0pt;margin-left:14.85pt;margin-top:12.2pt;height:60.9pt;width:268.6pt;z-index:251667456;mso-width-relative:page;mso-height-relative:page;" filled="t" stroked="t" coordsize="21600,21600" o:gfxdata="UEsDBAoAAAAAAIdO4kAAAAAAAAAAAAAAAAAEAAAAZHJzL1BLAwQUAAAACACHTuJA4+zBLNQAAAAJ&#10;AQAADwAAAGRycy9kb3ducmV2LnhtbE2PQU7DMBBF90jcwZpK7KjdKASSxqmgEgcg9ADTeOpEje0Q&#10;O225PcMKVqPRf/rzpt7d3CguNMcheA2btQJBvgtm8FbD4fP98QVETOgNjsGThm+KsGvu72qsTLj6&#10;D7q0yQou8bFCDX1KUyVl7HpyGNdhIs/ZKcwOE6+zlWbGK5e7UWZKFdLh4PlCjxPte+rO7eI0vMXF&#10;Wjqpdi/R5OevV3sYSqv1w2qjtiAS3dIfDL/6rA4NOx3D4k0Uo4asfGaSZ56D4PypKEoQRwbzIgPZ&#10;1PL/B80PUEsDBBQAAAAIAIdO4kCAYXWh5wIAAOUFAAAOAAAAZHJzL2Uyb0RvYy54bWytVF1uEzEQ&#10;fkfiDpbf6f4kbZqoSVW1KqpUoKIgnr22N2vw2mbsdFOOwB0QZ+BSiGMw9m7SpSAhIV4sjz1/33wz&#10;c3K6bTW5k+CVNUtaHOSUSMOtUGa9pG/fXD47psQHZgTT1sglvZeenq6ePjnp3EKWtrFaSCDoxPhF&#10;55a0CcEtsszzRrbMH1gnDX7WFloWUIR1JoB16L3VWZnnR1lnQTiwXHqPrxf9J10l/3UteXhV114G&#10;opcUcwvphHRW8cxWJ2yxBuYaxYc02D9k0TJlMOje1QULjGxA/eaqVRyst3U44LbNbF0rLhMGRFPk&#10;j9DcNszJhAWL492+TP7/ueUv726AKIHcTSkxrEWOzjbBptCkKCeUCOk5VuzH52/fv3yNBeucX6Dd&#10;rbuBCNm7a8s/eGLsecPMWp4B2K6RTGCaRdTPfjGIgkdTUnUvrMBwDMOl2m1raKNDrArZJoru9xTJ&#10;bSAcHyfToihLZJLj32w2mU4Shxlb7Kwd+PBc2pbEy5KCqipryhSA3V37kFgSA1Qm3heU1K1G0u+Y&#10;RsCH+a4pRjrlWAc1eh0MOnjE2y5sdF9p5S6V1kQ47ABMFmx4p0KTihofdkoDo1jdv/d93ysXlm9a&#10;aULf/CA1Czh5vlHOY5iFbCuJXMKVSJVHcoC/xiFIbR6UliT0lQ2ptMSjVEQ8mKTHp929RgRLanBk&#10;KWF6jaMddKLyAVzEoA3p0KicoX2UvdVKRORJgHV1roFgXRFzHyR2wyM1sBsj+ndtop1MYzswZTdB&#10;wm0jOiJUpLM8nsxxpQiFNZsc50f5fLbLkAf4c6X9OJH5bDrLj/p20K5hfXpjTgf1lOk+fJJGmaWe&#10;jm3cj0PYVlvEEHu7suIeuxspT9TjbsRLY+ETJR3umSX1HzcMsK76yuCEzIvpNC6mJEwPZ7G3YfxT&#10;jX+Y4egK2UDQ6XoeUEKTjQO1bjBSkaAZG4e4VpH4lGqf1SDgLkl4hr0Xl9VYTloP23n1E1BLAwQK&#10;AAAAAACHTuJAAAAAAAAAAAAAAAAACgAAAGRycy9tZWRpYS9QSwMEFAAAAAgAh07iQG7U+z/tCwAA&#10;PwwAABUAAABkcnMvbWVkaWEvaW1hZ2UxLmpwZWeVk3k81Pv+x2dIWkgjt6JTshSTEioh2iyJG3F0&#10;pJMk1O0gSxQV3U6dnESO7aTF6dpuls5E1suMiZhhJsOYjWEW5jtjG2kw2+c7y9Xv8fg97v33Pt/v&#10;/16Px/OP9/vx0o5o+YiNfj6nfRBIJBLhvzIIrUB3w5nvA3eejYyLSUmJ2VkxoKllqd5zQSNF1cJS&#10;tULK1lkFlgvjR+Cuz8quYZgwAhM5gDgBiEJAnAMDI2Dos3SIphiGwLAYpnEAbQLQR5RjIwouT8mb&#10;BZOQUjC8DJG/To/IZnjy0n7NG7LmzaCmbBQu54LKQU0lXVVF0lR91lQPaqpH4RouqBEoahnqP4c0&#10;f07LMQNqDF2NYaoxo2oMB8bwAUYsq4eUDUPqRhLcyFY1jsONfNDEUDeNqJsFoFmobJ5WtAyoWjhw&#10;Cx9uHVK1iuVtDFXbqKp9XNXOBe08uH0C7hCADiHomFZih1VYtgrXJ8MxVDiWCjcK4+YUuAVFJxnu&#10;pMCdNFUnH+DHYfzKBSCAn1J+pIIuprKLqekahbvG4O5x0M2Fu/lw9yTohuBPVPCJBvdQlD2joGcM&#10;7hGBnhnQ27fcS1b2TgACQ0FgqggsmDAOCFwVAYKJFAWRCog0JXEUJooB8QsgLir72HAfH+6bBKRx&#10;QOICEqQgQWqSSEESqUnTgDQDyBQ5maok0wGZCcgjMJkNyBOAQldSmArKiJLCBhSOnMJRUfhgkCIf&#10;HFYMClZWPTgNhggLQ/1LQ2TZ0AQYEsFDs/CQGKbywTBbNsyRD3PUwwuARlfSmCraiIoGAdoSoFMW&#10;6YOATpXTmVI6S0Znq+giQJ+GGRw5g6NiCABDCBizMEMMM+lyJlvG5APmhHKEIx/hqEYnAJsiZVPl&#10;bLqczVSwWQo2W8EWALYQsKdg9gxgi2H2V3iMD8Y58nGOikNc4JAXOSw5hy3jsGHOBOAy5FwB4AoB&#10;jyrl0WV8yhKfI+VzYD5PwZ9Q8qcAXwwLmFIBSyZgywUchUAAINoyJFQKKRIhTyGcUIo4sqm++Wmm&#10;dJotn54DM5ByZko5y5HPTii+UBa+DEu+8ORfR5YlfbMSSLHMk2rHEJ6I9WvWrFujv37d2nWGBusN&#10;Ud8Zo4yMUJamZibfoa3t9tha29jsczp+eJ+Dh4ONjctfXT08vX1P+9o5B54L8Ak5fsrX+5sEaWBo&#10;iDJCWRgbW3jb29h7/89oPyJQaxB/R/xdF2mJ0EEhdVFIbQ9i67fqrpT3P+joIhH6K8nejUiEzjeQ&#10;urqrdL/lSB0UwsLYUfeEZVDkJqekB2UNJ4Pzu65Qv37z/J/mvz1IHYTuqpXEHIXQRejoIla0/w8S&#10;ZeGoY/xNk6RlIwxWEh2ULgpxDLHsu9G42WZBv8h1jSonSOIVzS7I/OoXdC9TfP37dLGs4lGd9aRT&#10;Ma5EuOOCfvhYqek+akWrQ3Z/7OQ8Ke6PQ5FrBVuyd+nFhp0QWHzpMHArupFj0B0d/uFUOOSXKirC&#10;exYFxWzqFFMWQ7fVCdtVQpd7mWfwr7ssdt2+67nOkxmQm1laFXQSwv7ccGIDzAzCSTBHcT9csyvd&#10;k8dEF7QxFq0sJy1/mV3sPLgrLqAm9sAAqrwSP2A0ZfI89/yxq4f1Uge83Fvj7UqNcubZAJA8ifbY&#10;B9dS5w7n9cefB4DY+kuKv+1MImS1nzPHPFg+hukYK9yf3c85P3XUtTnYVl6o11a+fCDa7OyyWpTs&#10;0l8bgS2zeBJ/5+IU0ZQWuYAt35GSsuus6+353rU+oae7Dr023Gn+KtHHwu3X6c6mjEi0v6HlB9uG&#10;WMyH75/qX0yPiLh64YDiPvnEzxevhBQ/YfOzRZMGgeP2nXVH+qN/WriTRC6vZTUazOdvFI+9pL06&#10;F+0WVxEx5UCX3lqeynx9UotIMKfYxjVDcmyKRzCVJpm1g97XJklwvPDLz3/b4EQPjyzqeyVmLSnf&#10;9TvfuFiQWPm7Hu6fz3Vdc+fust5V+QStcsmSfoKUaGbTVR9IfYDwJe6XZc2BXVAUdD/A2Sz0XVVS&#10;JS5V2T2yvDrqsF/6+vKjb8Zmul9v/UC/U0tcDVr+qE+3Qu/C7y1SmeB2G0Ownqakwv6Sw4/m74y3&#10;aricYkWPb07K9Vu8sGhJ6pTPqYm22TfpDxNDrIdj3zoray64FYtsdlQGtXR0baF4bDhsu9Su28g9&#10;9t0Ln5JK3KU9SMvbrY6FyKjNz9TcgL4zbwuuA6Kp92Smh8jH3SgvIOh588nwTAdHUTutKmlVAfez&#10;jbUJ63666ykImx6REpMWcj1/kZoW+iSEiVYbnXPagZm+kjJ1vKRuZy3XJdvDKYV7U4/dbB7KPfhH&#10;59Mep/g9WoSJMMaMcTE23RYbbP++0W2Hd1E2792vXL+wMP1n1ifsc59kG1+LbaxA9zzyviuXForP&#10;++fzGFENPc6XXMh3WPKPnkXVhZgs14f2O/+RYep7EotHu+3PiKqqf/qXVS4VxBu5VxSEKsy5Dukr&#10;6PmaIoOEeEa0e9fu3A0kuCv6+a0f4v5lEMJLx7tsf5DVcw7zlPBOi7jPTfh0qL92rTLGtniBludJ&#10;vIoH9QHuVz54zL7eiNkZrm77fDn2rGMRxqvy92ki2kEQHMoBFAUpZN654lVQqdNTf+nTw1sYn8xt&#10;iLVaxNYmopDG4u52oLtoEWZahCvaQNCTOQ+Sg6uOnr7vvcE67AJug2lS4JRZ3rPDt89FpGf9WnUs&#10;G9NwsCtwp69e4J/yrIJ73pUZl3YYW/ezfsTPlwwWSDwkb7l/u+lPvXmL0TCUcVXzNqjYW3BbWlJD&#10;+pjHFiF8q+fmuFfGIPovFj07PINHFQOrvw8IydgOXVt6YUt5VveuzM5ec5ppaEZ8dNPst8dZqZqb&#10;7smFUNS5Oub13ejI8HItImcmuPaHVqvQEhLNlOAetQ9/glr6cbxmU6q8cFEf7RF8tw6Qck8qeHz5&#10;syZ0eEHbUohPSyhv6lBaaEId3AvdOLa7WfO6P22aKZyTqK6s3zsaWtidupiS0pbmX80SSRqsBBUs&#10;KlPnHjbfksbNIX/9vbQsMnBLR4bg0SuoUwP3Hj2b2iG7plPdqnbYcuFt+rbqvJ6F89aa11Eb4/Y2&#10;YssJod685k8eRFnB5xKz5+uWN5Pg/rcz8PZpx26rQzPT2Jm0ai3iJi9zycbh9uDex2uIRRV4nzgr&#10;wj71yP4Anb1lu6+f5jEP+uantcBHCN/9MZBN8besCL0R41uUJeysY6Zc2nNazeG1zm1Vjf7tp3pq&#10;yz+sc1p+wsEUG9u/Bu9LybiWuP0SRco17CvC5ntlHMo+lP0h3yf81lhnvad/MC9SWmp6umnl9diR&#10;D36lsY7bqF6/5808XK5Ym7zNk5uQa93OYkTm+yfbeUeWl3nm69gPdjYYM8wJi44FeBOjxm274n7T&#10;lx84nnzZMXfb/rFn1UJmY8KEyXsi0xQXoYoWz2Sc2tTEpV2glgKqSdSobwZk5ewbbh52LftlR0aG&#10;8JDDp8af/rk5xLE4C36ONi7vb6lPt0w3PSx5/z4s2+tJvdtb0yBn9+nkPJdVOkdG9/YF2AWrtYi8&#10;eJFR/4sytk16Jebuj7cjcrhm0Iwygo5ce7f1SFvwruYMUaKwM8KmbMFV8qhmf5636KOzSi+xgBFr&#10;4i5b3XI9c/HD0+ZjrvoEvfM1nlpEmq3s3J2Hkv4HpItROCo3ro+EVvKmLLtynQI/Fd9LKMz2m5wU&#10;DVzdIGmQFBScneWlxRAub9Einp4XbkclXMqZIdglF5tHnLeIN+3LPT7PC7+6Nv6ljLsU7+voZSh6&#10;s0n0eEHxOdkfeXkwaG9g+AusX9Q1yUs/9y/5Z1xQ+CS3OSzxjNXjiyWs9wtFr622Js9jmguOHPXe&#10;zkR3dV6o5Sb43tBbH2O6gN5dU1E8/Cb9qGOe7Sl8xQK6N6c835+V1oISs4jgQZJtolcMVCzOCut0&#10;xddyVNnre8Gjdf6a8Inihy6bgy6rszqSNj7wG4/ABq31+c1KXV/oU4FaPds+oHKzlW3c2vfzbSnT&#10;Rup+NjcYg5c/CMvzepwdi978F3KT2CEmE/ly8M+7mkSJp+epqOIrO7cQJS9EeS4FT+749Sb/YMzq&#10;0Y7+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BYYLMbtAAAACIBAAAZAAAAZHJzL19yZWxzL2Uyb0RvYy54bWwucmVsc4WPywrCMBBF94L/EGZv&#10;07oQkaZuRHAr9QOGZJpGmwdJFPv3BtwoCC7nXu45TLt/2ok9KCbjnYCmqoGRk14ZpwVc+uNqCyxl&#10;dAon70jATAn23XLRnmnCXEZpNCGxQnFJwJhz2HGe5EgWU+UDudIMPlrM5YyaB5Q31MTXdb3h8ZMB&#10;3ReTnZSAeFINsH4Oxfyf7YfBSDp4ebfk8g8FN7a4CxCjpizAkjL4DpvqGkgD71r+9Vn3AlBLAwQU&#10;AAAACACHTuJAQnDiKgYBAAAVAgAAEwAAAFtDb250ZW50X1R5cGVzXS54bWyVkcFOwzAMhu9IvEOU&#10;K2rT7YAQarvDOo6A0HiAKHHbQONEcSjb25N2mwTTQOKY2N/vz0m52tmBjRDIOKz4Ii84A1ROG+wq&#10;/rp9yO44oyhRy8EhVHwPxFf19VW53Xsglmikivcx+nshSPVgJeXOA6ZK64KVMR1DJ7xU77IDsSyK&#10;W6EcRsCYxSmD12UDrfwYItvs0vXB5M1Dx9n60DjNqrixU8BcEBeZAAOdMdL7wSgZ03ZiRH1mlh2t&#10;8kTOPdQbTzdJnV+eMFV+Sn0fcOSe0nMGo4E9yxAfpU3qQgcS2n1igDH/O2SytJS5tjUK8iZQk7AX&#10;GE9Wv6XD0jVO/Td8M1OnbDF/av0FUEsBAhQAFAAAAAgAh07iQEJw4ioGAQAAFQIAABMAAAAAAAAA&#10;AQAgAAAArxIAAFtDb250ZW50X1R5cGVzXS54bWxQSwECFAAKAAAAAACHTuJAAAAAAAAAAAAAAAAA&#10;BgAAAAAAAAAAABAAAAB+EAAAX3JlbHMvUEsBAhQAFAAAAAgAh07iQIoUZjzRAAAAlAEAAAsAAAAA&#10;AAAAAQAgAAAAohAAAF9yZWxzLy5yZWxzUEsBAhQACgAAAAAAh07iQAAAAAAAAAAAAAAAAAQAAAAA&#10;AAAAAAAQAAAAAAAAAGRycy9QSwECFAAKAAAAAACHTuJAAAAAAAAAAAAAAAAACgAAAAAAAAAAABAA&#10;AACcEQAAZHJzL19yZWxzL1BLAQIUABQAAAAIAIdO4kBYYLMbtAAAACIBAAAZAAAAAAAAAAEAIAAA&#10;AMQRAABkcnMvX3JlbHMvZTJvRG9jLnhtbC5yZWxzUEsBAhQAFAAAAAgAh07iQOPswSzUAAAACQEA&#10;AA8AAAAAAAAAAQAgAAAAIgAAAGRycy9kb3ducmV2LnhtbFBLAQIUABQAAAAIAIdO4kCAYXWh5wIA&#10;AOUFAAAOAAAAAAAAAAEAIAAAACMBAABkcnMvZTJvRG9jLnhtbFBLAQIUAAoAAAAAAIdO4kAAAAAA&#10;AAAAAAAAAAAKAAAAAAAAAAAAEAAAADYEAABkcnMvbWVkaWEvUEsBAhQAFAAAAAgAh07iQG7U+z/t&#10;CwAAPwwAABUAAAAAAAAAAQAgAAAAXgQAAGRycy9tZWRpYS9pbWFnZTEuanBlZ1BLBQYAAAAACgAK&#10;AFMCAADmEwAAAAA=&#10;" adj="5400,18900">
                <v:fill type="tile" on="t" o:title="image3" focussize="0,0" recolor="t" r:id="rId6"/>
                <v:stroke weight="1pt" color="#000000" joinstyle="round"/>
                <v:imagedata o:title=""/>
                <o:lock v:ext="edit" aspectratio="f"/>
                <v:shadow on="t" color="#974706" opacity="32768f" offset="1pt,2pt" origin="0f,0f" matrix="65536f,0f,0f,65536f"/>
                <v:textbox>
                  <w:txbxContent>
                    <w:p>
                      <w:pPr>
                        <w:jc w:val="center"/>
                        <w:rPr>
                          <w:rFonts w:ascii="华文行楷" w:hAnsi="华文行楷" w:eastAsia="华文行楷" w:cs="华文行楷"/>
                          <w:b/>
                          <w:color w:val="000000" w:themeColor="text1"/>
                          <w:sz w:val="52"/>
                          <w:szCs w:val="52"/>
                          <w14:textFill>
                            <w14:solidFill>
                              <w14:schemeClr w14:val="tx1"/>
                            </w14:solidFill>
                          </w14:textFill>
                        </w:rPr>
                      </w:pPr>
                      <w:r>
                        <w:rPr>
                          <w:rFonts w:hint="eastAsia" w:ascii="华文行楷" w:hAnsi="华文行楷" w:eastAsia="华文行楷" w:cs="华文行楷"/>
                          <w:b/>
                          <w:color w:val="000000" w:themeColor="text1"/>
                          <w:sz w:val="52"/>
                          <w:szCs w:val="52"/>
                          <w14:textFill>
                            <w14:solidFill>
                              <w14:schemeClr w14:val="tx1"/>
                            </w14:solidFill>
                          </w14:textFill>
                        </w:rPr>
                        <w:t>微言大义</w:t>
                      </w:r>
                    </w:p>
                  </w:txbxContent>
                </v:textbox>
              </v:shape>
            </w:pict>
          </mc:Fallback>
        </mc:AlternateContent>
      </w:r>
    </w:p>
    <w:p>
      <w:pPr>
        <w:widowControl/>
        <w:shd w:val="clear" w:color="auto" w:fill="FFFFFF"/>
        <w:spacing w:line="450" w:lineRule="atLeast"/>
        <w:rPr>
          <w:rFonts w:ascii="黑体" w:hAnsi="黑体" w:eastAsia="黑体"/>
          <w:bCs/>
          <w:color w:val="333333"/>
          <w:spacing w:val="15"/>
          <w:sz w:val="30"/>
          <w:szCs w:val="30"/>
        </w:rPr>
      </w:pPr>
    </w:p>
    <w:p>
      <w:pPr>
        <w:widowControl/>
        <w:spacing w:after="45" w:line="360" w:lineRule="auto"/>
        <w:ind w:firstLine="482" w:firstLineChars="200"/>
        <w:rPr>
          <w:rFonts w:ascii="仿宋" w:hAnsi="仿宋" w:eastAsia="仿宋" w:cs="仿宋"/>
          <w:b/>
          <w:color w:val="333333"/>
          <w:kern w:val="0"/>
          <w:sz w:val="24"/>
          <w:szCs w:val="24"/>
        </w:rPr>
      </w:pPr>
    </w:p>
    <w:p>
      <w:pPr>
        <w:widowControl/>
        <w:spacing w:line="360" w:lineRule="auto"/>
        <w:rPr>
          <w:rFonts w:ascii="仿宋" w:hAnsi="仿宋" w:eastAsia="仿宋" w:cs="Arial"/>
          <w:b/>
          <w:bCs/>
          <w:color w:val="333333"/>
          <w:sz w:val="24"/>
          <w:szCs w:val="24"/>
        </w:rPr>
      </w:pPr>
    </w:p>
    <w:p>
      <w:pPr>
        <w:widowControl/>
        <w:spacing w:line="360" w:lineRule="auto"/>
        <w:rPr>
          <w:rFonts w:ascii="仿宋" w:hAnsi="仿宋" w:eastAsia="仿宋" w:cs="Arial"/>
          <w:color w:val="333333"/>
          <w:sz w:val="24"/>
          <w:szCs w:val="24"/>
        </w:rPr>
      </w:pPr>
      <w:r>
        <w:rPr>
          <w:rFonts w:hint="eastAsia" w:ascii="仿宋" w:hAnsi="仿宋" w:eastAsia="仿宋" w:cs="Arial"/>
          <w:color w:val="333333"/>
          <w:sz w:val="24"/>
          <w:szCs w:val="24"/>
        </w:rPr>
        <w:drawing>
          <wp:anchor distT="0" distB="0" distL="114300" distR="114300" simplePos="0" relativeHeight="251657216" behindDoc="0" locked="0" layoutInCell="1" allowOverlap="1">
            <wp:simplePos x="0" y="0"/>
            <wp:positionH relativeFrom="column">
              <wp:posOffset>1821180</wp:posOffset>
            </wp:positionH>
            <wp:positionV relativeFrom="paragraph">
              <wp:posOffset>690880</wp:posOffset>
            </wp:positionV>
            <wp:extent cx="1819275" cy="1283335"/>
            <wp:effectExtent l="19050" t="0" r="9525" b="0"/>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2" cstate="print">
                      <a:extLst>
                        <a:ext uri="{28A0092B-C50C-407E-A947-70E740481C1C}">
                          <a14:useLocalDpi xmlns:a14="http://schemas.microsoft.com/office/drawing/2010/main" val="0"/>
                        </a:ext>
                      </a:extLst>
                    </a:blip>
                    <a:srcRect b="5281"/>
                    <a:stretch>
                      <a:fillRect/>
                    </a:stretch>
                  </pic:blipFill>
                  <pic:spPr>
                    <a:xfrm>
                      <a:off x="0" y="0"/>
                      <a:ext cx="1819275" cy="1283335"/>
                    </a:xfrm>
                    <a:prstGeom prst="rect">
                      <a:avLst/>
                    </a:prstGeom>
                  </pic:spPr>
                </pic:pic>
              </a:graphicData>
            </a:graphic>
          </wp:anchor>
        </w:drawing>
      </w:r>
      <w:r>
        <w:rPr>
          <w:rFonts w:hint="eastAsia" w:ascii="仿宋" w:hAnsi="仿宋" w:eastAsia="仿宋" w:cs="Arial"/>
          <w:b/>
          <w:bCs/>
          <w:color w:val="333333"/>
          <w:sz w:val="24"/>
          <w:szCs w:val="24"/>
        </w:rPr>
        <w:t>@西府之光：</w:t>
      </w:r>
      <w:r>
        <w:rPr>
          <w:rFonts w:hint="eastAsia" w:ascii="仿宋" w:hAnsi="仿宋" w:eastAsia="仿宋" w:cs="Arial"/>
          <w:color w:val="333333"/>
          <w:sz w:val="24"/>
          <w:szCs w:val="24"/>
        </w:rPr>
        <w:t>今天，我们来到了宝鸡社会脸谱传习所，向“花脸张”非物质文化遗产传承人张星老师学习社火脸谱的制作。张星老师拿出专门为我们准备的小尺寸马勺脸谱，指导我们用色顺序和作画技巧。在脸谱上画线并不简单，需要克服手指的抖动，不然线就容易画弯。而当地制作人却很熟练，其实，她们已经画这个二十几年了，正所谓只要功夫深，铁杵磨成针。正是他们对社火脸谱文化的投入，才能让这种文化以如此精美的形式呈现在我们面前，感概于优秀传统文化的同时，我们也了解到需要投入一定的精力去传承它，社火脸谱也是如此，也希望社火脸谱制作工艺一直能这样传承下去。</w:t>
      </w:r>
    </w:p>
    <w:p>
      <w:pPr>
        <w:widowControl/>
        <w:spacing w:line="360" w:lineRule="auto"/>
        <w:rPr>
          <w:rStyle w:val="20"/>
          <w:rFonts w:ascii="仿宋" w:hAnsi="仿宋" w:eastAsia="仿宋" w:cs="Arial"/>
          <w:b/>
          <w:bCs/>
          <w:sz w:val="24"/>
          <w:szCs w:val="24"/>
          <w:u w:val="none"/>
          <w:shd w:val="clear" w:color="auto" w:fill="FFFFFF"/>
        </w:rPr>
      </w:pPr>
    </w:p>
    <w:p>
      <w:pPr>
        <w:widowControl/>
        <w:spacing w:line="360" w:lineRule="auto"/>
        <w:rPr>
          <w:rFonts w:ascii="仿宋" w:hAnsi="仿宋" w:eastAsia="仿宋" w:cs="Arial"/>
          <w:color w:val="333333"/>
          <w:sz w:val="24"/>
          <w:szCs w:val="24"/>
        </w:rPr>
      </w:pPr>
      <w:r>
        <w:rPr>
          <w:rFonts w:hint="eastAsia" w:ascii="仿宋" w:hAnsi="仿宋" w:eastAsia="仿宋" w:cs="Arial"/>
          <w:b/>
          <w:color w:val="333333"/>
          <w:sz w:val="24"/>
          <w:szCs w:val="24"/>
        </w:rPr>
        <w:t>@对外经贸惠园筑梦阆中支教队：</w:t>
      </w:r>
      <w:r>
        <w:rPr>
          <w:rFonts w:hint="eastAsia" w:ascii="仿宋" w:hAnsi="仿宋" w:eastAsia="仿宋" w:cs="Arial"/>
          <w:color w:val="333333"/>
          <w:sz w:val="24"/>
          <w:szCs w:val="24"/>
        </w:rPr>
        <w:t>今天拜访了分别位于场镇上和场镇外的两户家庭。通过这次家访，我们了解了孩子们具体的家庭状况和家长们的一些想法。</w:t>
      </w:r>
    </w:p>
    <w:p>
      <w:pPr>
        <w:widowControl/>
        <w:spacing w:line="360" w:lineRule="auto"/>
        <w:rPr>
          <w:rFonts w:ascii="仿宋" w:hAnsi="仿宋" w:eastAsia="仿宋" w:cs="Arial"/>
          <w:color w:val="333333"/>
          <w:sz w:val="24"/>
          <w:szCs w:val="24"/>
        </w:rPr>
      </w:pPr>
      <w:r>
        <w:rPr>
          <w:rFonts w:hint="eastAsia" w:ascii="仿宋" w:hAnsi="仿宋" w:eastAsia="仿宋" w:cs="Arial"/>
          <w:color w:val="333333"/>
          <w:sz w:val="24"/>
          <w:szCs w:val="24"/>
        </w:rPr>
        <w:drawing>
          <wp:anchor distT="0" distB="0" distL="114300" distR="114300" simplePos="0" relativeHeight="251646976" behindDoc="0" locked="0" layoutInCell="1" allowOverlap="1">
            <wp:simplePos x="0" y="0"/>
            <wp:positionH relativeFrom="column">
              <wp:posOffset>1916430</wp:posOffset>
            </wp:positionH>
            <wp:positionV relativeFrom="paragraph">
              <wp:posOffset>344170</wp:posOffset>
            </wp:positionV>
            <wp:extent cx="1704975" cy="1020445"/>
            <wp:effectExtent l="19050" t="0" r="9525" b="0"/>
            <wp:wrapSquare wrapText="bothSides"/>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3" cstate="print">
                      <a:extLst>
                        <a:ext uri="{28A0092B-C50C-407E-A947-70E740481C1C}">
                          <a14:useLocalDpi xmlns:a14="http://schemas.microsoft.com/office/drawing/2010/main" val="0"/>
                        </a:ext>
                      </a:extLst>
                    </a:blip>
                    <a:srcRect b="9518"/>
                    <a:stretch>
                      <a:fillRect/>
                    </a:stretch>
                  </pic:blipFill>
                  <pic:spPr>
                    <a:xfrm>
                      <a:off x="0" y="0"/>
                      <a:ext cx="1704975" cy="1020445"/>
                    </a:xfrm>
                    <a:prstGeom prst="rect">
                      <a:avLst/>
                    </a:prstGeom>
                  </pic:spPr>
                </pic:pic>
              </a:graphicData>
            </a:graphic>
          </wp:anchor>
        </w:drawing>
      </w:r>
      <w:r>
        <w:rPr>
          <w:rFonts w:hint="eastAsia" w:ascii="仿宋" w:hAnsi="仿宋" w:eastAsia="仿宋" w:cs="Arial"/>
          <w:color w:val="333333"/>
          <w:sz w:val="24"/>
          <w:szCs w:val="24"/>
        </w:rPr>
        <w:t xml:space="preserve">    场镇上及场镇周围的孩子们大多是留守儿童，父母们会到广东，厦门等发达地区工作来赚钱养家，孩子们就是在爷爷奶奶的照料下长大的。有的孩子的妈妈也会留在家里照顾家庭。家长们的文化程度不是很高，有时都看不懂孩子们的课程，平时很难辅导孩子们。</w:t>
      </w:r>
    </w:p>
    <w:p>
      <w:pPr>
        <w:widowControl/>
        <w:spacing w:line="360" w:lineRule="auto"/>
        <w:rPr>
          <w:rFonts w:ascii="仿宋" w:hAnsi="仿宋" w:eastAsia="仿宋" w:cs="Arial"/>
          <w:color w:val="333333"/>
          <w:sz w:val="24"/>
          <w:szCs w:val="24"/>
        </w:rPr>
      </w:pPr>
      <w:r>
        <w:rPr>
          <w:rFonts w:hint="eastAsia" w:ascii="仿宋" w:hAnsi="仿宋" w:eastAsia="仿宋" w:cs="Arial"/>
          <w:color w:val="333333"/>
          <w:sz w:val="24"/>
          <w:szCs w:val="24"/>
        </w:rPr>
        <w:t xml:space="preserve">    谈到学习，家长们都表现出强烈的支持，“考个大学比打工更有前途”。虽然限于文化水平无法指导功课，但家长们都对孩子们的成绩很关注，经常跟老师沟通孩子们的学习状态。</w:t>
      </w:r>
    </w:p>
    <w:p>
      <w:pPr>
        <w:widowControl/>
        <w:spacing w:line="360" w:lineRule="auto"/>
        <w:rPr>
          <w:rFonts w:ascii="仿宋" w:hAnsi="仿宋" w:eastAsia="仿宋" w:cs="Arial"/>
          <w:color w:val="333333"/>
          <w:sz w:val="24"/>
          <w:szCs w:val="24"/>
        </w:rPr>
      </w:pPr>
      <w:r>
        <w:rPr>
          <w:rFonts w:hint="eastAsia" w:ascii="仿宋" w:hAnsi="仿宋" w:eastAsia="仿宋" w:cs="Arial"/>
          <w:color w:val="333333"/>
          <w:sz w:val="24"/>
          <w:szCs w:val="24"/>
        </w:rPr>
        <w:t xml:space="preserve">    大学对于孩子们是走出大山的一条便捷通道，虽然短短七天无法给他们带来太多知识，但真诚希望他们好好学习，天天向上，最后考上理想的高中和大学。</w:t>
      </w:r>
    </w:p>
    <w:p>
      <w:pPr>
        <w:widowControl/>
        <w:spacing w:line="360" w:lineRule="auto"/>
        <w:rPr>
          <w:rFonts w:ascii="仿宋" w:hAnsi="仿宋" w:eastAsia="仿宋" w:cs="Arial"/>
          <w:color w:val="333333"/>
          <w:sz w:val="24"/>
          <w:szCs w:val="24"/>
        </w:rPr>
      </w:pPr>
    </w:p>
    <w:p>
      <w:pPr>
        <w:spacing w:line="360" w:lineRule="auto"/>
        <w:rPr>
          <w:rFonts w:ascii="仿宋" w:hAnsi="仿宋" w:eastAsia="仿宋" w:cs="Arial"/>
          <w:color w:val="404040"/>
          <w:sz w:val="24"/>
          <w:szCs w:val="24"/>
          <w:shd w:val="clear" w:color="auto" w:fill="FFFFFF"/>
        </w:rPr>
      </w:pPr>
      <w:bookmarkStart w:id="4" w:name="_Hlk521363857"/>
      <w:r>
        <w:rPr>
          <w:rFonts w:hint="eastAsia" w:ascii="仿宋" w:hAnsi="仿宋" w:eastAsia="仿宋" w:cs="Arial"/>
          <w:color w:val="404040"/>
          <w:sz w:val="24"/>
          <w:szCs w:val="24"/>
          <w:shd w:val="clear" w:color="auto" w:fill="FFFFFF"/>
        </w:rPr>
        <w:drawing>
          <wp:anchor distT="0" distB="0" distL="114300" distR="114300" simplePos="0" relativeHeight="251652096" behindDoc="0" locked="0" layoutInCell="1" allowOverlap="1">
            <wp:simplePos x="0" y="0"/>
            <wp:positionH relativeFrom="column">
              <wp:posOffset>1544955</wp:posOffset>
            </wp:positionH>
            <wp:positionV relativeFrom="paragraph">
              <wp:posOffset>648970</wp:posOffset>
            </wp:positionV>
            <wp:extent cx="2019300" cy="1287145"/>
            <wp:effectExtent l="19050" t="0" r="0" b="0"/>
            <wp:wrapSquare wrapText="bothSides"/>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4" cstate="print">
                      <a:extLst>
                        <a:ext uri="{28A0092B-C50C-407E-A947-70E740481C1C}">
                          <a14:useLocalDpi xmlns:a14="http://schemas.microsoft.com/office/drawing/2010/main" val="0"/>
                        </a:ext>
                      </a:extLst>
                    </a:blip>
                    <a:srcRect b="7710"/>
                    <a:stretch>
                      <a:fillRect/>
                    </a:stretch>
                  </pic:blipFill>
                  <pic:spPr>
                    <a:xfrm>
                      <a:off x="0" y="0"/>
                      <a:ext cx="2019300" cy="1287145"/>
                    </a:xfrm>
                    <a:prstGeom prst="rect">
                      <a:avLst/>
                    </a:prstGeom>
                  </pic:spPr>
                </pic:pic>
              </a:graphicData>
            </a:graphic>
          </wp:anchor>
        </w:drawing>
      </w:r>
      <w:r>
        <w:rPr>
          <w:rFonts w:hint="eastAsia" w:ascii="仿宋" w:hAnsi="仿宋" w:eastAsia="仿宋" w:cs="Arial"/>
          <w:b/>
          <w:color w:val="404040"/>
          <w:sz w:val="24"/>
          <w:szCs w:val="24"/>
          <w:shd w:val="clear" w:color="auto" w:fill="FFFFFF"/>
        </w:rPr>
        <w:t>@千岛玉叶调研队：</w:t>
      </w:r>
      <w:r>
        <w:rPr>
          <w:rFonts w:hint="eastAsia" w:ascii="仿宋" w:hAnsi="仿宋" w:eastAsia="仿宋" w:cs="Arial"/>
          <w:color w:val="404040"/>
          <w:sz w:val="24"/>
          <w:szCs w:val="24"/>
          <w:shd w:val="clear" w:color="auto" w:fill="FFFFFF"/>
        </w:rPr>
        <w:t>今天千岛玉叶小分队来到了实践地点——千岛湖集合，雨给这座美丽的城市增添了几分朦胧和诗意。</w:t>
      </w:r>
    </w:p>
    <w:p>
      <w:pPr>
        <w:spacing w:line="360" w:lineRule="auto"/>
        <w:ind w:firstLine="480" w:firstLineChars="200"/>
        <w:rPr>
          <w:rFonts w:ascii="仿宋" w:hAnsi="仿宋" w:eastAsia="仿宋" w:cs="Arial"/>
          <w:color w:val="404040"/>
          <w:sz w:val="24"/>
          <w:szCs w:val="24"/>
          <w:shd w:val="clear" w:color="auto" w:fill="FFFFFF"/>
        </w:rPr>
      </w:pPr>
      <w:r>
        <w:rPr>
          <w:rFonts w:hint="eastAsia" w:ascii="仿宋" w:hAnsi="仿宋" w:eastAsia="仿宋" w:cs="Arial"/>
          <w:color w:val="404040"/>
          <w:sz w:val="24"/>
          <w:szCs w:val="24"/>
          <w:shd w:val="clear" w:color="auto" w:fill="FFFFFF"/>
        </w:rPr>
        <w:t>在品尝了美味的正宗杭州菜之后，队员们在宾馆内集合讨论了实践进程具体安排的细节，以及进行了详细的人员分工，如采访、记录、摄影、新媒体宣传等等。在短暂的交流之后，大家分别回到各自房间整顿休息，希望接下来几天大家可以各司其职、各展所长，使实践过程进展顺利。</w:t>
      </w:r>
      <w:bookmarkEnd w:id="4"/>
    </w:p>
    <w:p>
      <w:pPr>
        <w:spacing w:line="360" w:lineRule="auto"/>
        <w:rPr>
          <w:rFonts w:ascii="仿宋" w:hAnsi="仿宋" w:eastAsia="仿宋" w:cs="Arial"/>
          <w:color w:val="404040"/>
          <w:sz w:val="24"/>
          <w:szCs w:val="24"/>
          <w:shd w:val="clear" w:color="auto" w:fill="FFFFFF"/>
        </w:rPr>
      </w:pPr>
    </w:p>
    <w:p>
      <w:pPr>
        <w:spacing w:line="360" w:lineRule="auto"/>
        <w:rPr>
          <w:rFonts w:ascii="仿宋" w:hAnsi="仿宋" w:eastAsia="仿宋" w:cs="Arial"/>
          <w:color w:val="404040"/>
          <w:sz w:val="24"/>
          <w:szCs w:val="24"/>
          <w:shd w:val="clear" w:color="auto" w:fill="FFFFFF"/>
        </w:rPr>
      </w:pPr>
      <w:r>
        <w:rPr>
          <w:rFonts w:hint="eastAsia" w:ascii="仿宋" w:hAnsi="仿宋" w:eastAsia="仿宋" w:cs="Arial"/>
          <w:b/>
          <w:color w:val="404040"/>
          <w:sz w:val="24"/>
          <w:szCs w:val="24"/>
          <w:shd w:val="clear" w:color="auto" w:fill="FFFFFF"/>
        </w:rPr>
        <w:t>@</w:t>
      </w:r>
      <w:r>
        <w:rPr>
          <w:rFonts w:ascii="仿宋" w:hAnsi="仿宋" w:eastAsia="仿宋" w:cs="Arial"/>
          <w:b/>
          <w:color w:val="404040"/>
          <w:sz w:val="24"/>
          <w:szCs w:val="24"/>
          <w:shd w:val="clear" w:color="auto" w:fill="FFFFFF"/>
        </w:rPr>
        <w:t>UIBE河湟寻迹小分队</w:t>
      </w:r>
      <w:r>
        <w:rPr>
          <w:rFonts w:hint="eastAsia" w:ascii="仿宋" w:hAnsi="仿宋" w:eastAsia="仿宋" w:cs="Arial"/>
          <w:b/>
          <w:color w:val="404040"/>
          <w:sz w:val="24"/>
          <w:szCs w:val="24"/>
          <w:shd w:val="clear" w:color="auto" w:fill="FFFFFF"/>
        </w:rPr>
        <w:t>：</w:t>
      </w:r>
      <w:r>
        <w:rPr>
          <w:rFonts w:hint="eastAsia" w:ascii="仿宋" w:hAnsi="仿宋" w:eastAsia="仿宋" w:cs="Arial"/>
          <w:color w:val="404040"/>
          <w:sz w:val="24"/>
          <w:szCs w:val="24"/>
          <w:shd w:val="clear" w:color="auto" w:fill="FFFFFF"/>
        </w:rPr>
        <w:t>今天，我们来到蔡家堡刘李山村，实地考察刘李山村易地扶贫搬迁和新农村建设情况。</w:t>
      </w:r>
    </w:p>
    <w:p>
      <w:pPr>
        <w:spacing w:line="360" w:lineRule="auto"/>
        <w:rPr>
          <w:rFonts w:ascii="仿宋" w:hAnsi="仿宋" w:eastAsia="仿宋" w:cs="Arial"/>
          <w:color w:val="404040"/>
          <w:sz w:val="24"/>
          <w:szCs w:val="24"/>
          <w:shd w:val="clear" w:color="auto" w:fill="FFFFFF"/>
        </w:rPr>
      </w:pPr>
      <w:r>
        <w:rPr>
          <w:rFonts w:hint="eastAsia" w:ascii="仿宋" w:hAnsi="仿宋" w:eastAsia="仿宋" w:cs="Arial"/>
          <w:color w:val="404040"/>
          <w:sz w:val="24"/>
          <w:szCs w:val="24"/>
        </w:rPr>
        <w:drawing>
          <wp:anchor distT="0" distB="0" distL="114300" distR="114300" simplePos="0" relativeHeight="251658240" behindDoc="0" locked="0" layoutInCell="1" allowOverlap="1">
            <wp:simplePos x="0" y="0"/>
            <wp:positionH relativeFrom="column">
              <wp:posOffset>40005</wp:posOffset>
            </wp:positionH>
            <wp:positionV relativeFrom="paragraph">
              <wp:posOffset>376555</wp:posOffset>
            </wp:positionV>
            <wp:extent cx="1964690" cy="1457325"/>
            <wp:effectExtent l="19050" t="0" r="0" b="0"/>
            <wp:wrapSquare wrapText="bothSides"/>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15" cstate="print"/>
                    <a:srcRect l="20669" t="11621" r="9966" b="10514"/>
                    <a:stretch>
                      <a:fillRect/>
                    </a:stretch>
                  </pic:blipFill>
                  <pic:spPr>
                    <a:xfrm>
                      <a:off x="0" y="0"/>
                      <a:ext cx="1964690" cy="1457325"/>
                    </a:xfrm>
                    <a:prstGeom prst="rect">
                      <a:avLst/>
                    </a:prstGeom>
                  </pic:spPr>
                </pic:pic>
              </a:graphicData>
            </a:graphic>
          </wp:anchor>
        </w:drawing>
      </w:r>
      <w:r>
        <w:rPr>
          <w:rFonts w:hint="eastAsia" w:ascii="仿宋" w:hAnsi="仿宋" w:eastAsia="仿宋" w:cs="Arial"/>
          <w:color w:val="404040"/>
          <w:sz w:val="24"/>
          <w:szCs w:val="24"/>
          <w:shd w:val="clear" w:color="auto" w:fill="FFFFFF"/>
        </w:rPr>
        <w:t>村书记给我们讲起刘李山村的扶贫搬迁历史，眼角眉梢洋溢着喜悦之情：“以前村子环境艰苦，山大沟深，十年九寒，靠天吃饭，喝窖水。搬迁下来两年，政府给予每家每户同等的补贴数额，根据需求修盖了一层或二层房屋。村民很感谢共产党以及县、镇政府的大力扶持。交通便利，基础设施齐全，生活条件得到极大改善。”雨中的刘李山村，栋栋新建的小楼无言地证明了村书记的话。</w:t>
      </w:r>
    </w:p>
    <w:p>
      <w:pPr>
        <w:spacing w:line="360" w:lineRule="auto"/>
        <w:rPr>
          <w:rFonts w:ascii="仿宋" w:hAnsi="仿宋" w:eastAsia="仿宋" w:cs="Arial"/>
          <w:color w:val="404040"/>
          <w:sz w:val="24"/>
          <w:szCs w:val="24"/>
          <w:shd w:val="clear" w:color="auto" w:fill="FFFFFF"/>
        </w:rPr>
      </w:pPr>
      <w:r>
        <w:rPr>
          <w:rFonts w:hint="eastAsia" w:ascii="仿宋" w:hAnsi="仿宋" w:eastAsia="仿宋" w:cs="Arial"/>
          <w:color w:val="404040"/>
          <w:sz w:val="24"/>
          <w:szCs w:val="24"/>
          <w:shd w:val="clear" w:color="auto" w:fill="FFFFFF"/>
        </w:rPr>
        <w:t>与昨天走访的下山城村有所不同，刘李山村受到了更多的政府扶持，本村村民思想更为开明，更愿意去探索互联网等新事物，尽管同下山城村一样缺少人才，但刘李山村的现阶段发展情况更为乐观。</w:t>
      </w:r>
    </w:p>
    <w:p>
      <w:pPr>
        <w:spacing w:line="360" w:lineRule="auto"/>
        <w:ind w:firstLine="480" w:firstLineChars="200"/>
        <w:rPr>
          <w:rFonts w:ascii="仿宋" w:hAnsi="仿宋" w:eastAsia="仿宋" w:cs="Arial"/>
          <w:color w:val="404040"/>
          <w:sz w:val="24"/>
          <w:szCs w:val="24"/>
          <w:shd w:val="clear" w:color="auto" w:fill="FFFFFF"/>
        </w:rPr>
      </w:pPr>
      <w:r>
        <w:rPr>
          <w:rFonts w:hint="eastAsia" w:ascii="仿宋" w:hAnsi="仿宋" w:eastAsia="仿宋" w:cs="Arial"/>
          <w:color w:val="404040"/>
          <w:sz w:val="24"/>
          <w:szCs w:val="24"/>
          <w:shd w:val="clear" w:color="auto" w:fill="FFFFFF"/>
        </w:rPr>
        <w:t>事实证明，政府在农村发展过程中应该发挥领头人和帮助人的身份的作用，带头搞研究，找到发展新思路，大力引进农村创业创新人员投入现代农业和新农村建设，让人民自己逐渐走上正轨。</w:t>
      </w:r>
    </w:p>
    <w:p>
      <w:pPr>
        <w:widowControl/>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仿宋" w:hAnsi="仿宋" w:eastAsia="仿宋" w:cs="仿宋"/>
          <w:kern w:val="0"/>
          <w:sz w:val="24"/>
          <w:szCs w:val="24"/>
        </w:rPr>
      </w:pPr>
      <w:r>
        <w:rPr>
          <w:rFonts w:ascii="宋体" w:hAnsi="宋体" w:cs="宋体"/>
          <w:kern w:val="0"/>
          <w:sz w:val="24"/>
          <w:szCs w:val="24"/>
        </w:rPr>
        <mc:AlternateContent>
          <mc:Choice Requires="wps">
            <w:drawing>
              <wp:anchor distT="0" distB="0" distL="114300" distR="114300" simplePos="0" relativeHeight="251666432" behindDoc="0" locked="0" layoutInCell="1" allowOverlap="1">
                <wp:simplePos x="0" y="0"/>
                <wp:positionH relativeFrom="column">
                  <wp:posOffset>120650</wp:posOffset>
                </wp:positionH>
                <wp:positionV relativeFrom="paragraph">
                  <wp:posOffset>97790</wp:posOffset>
                </wp:positionV>
                <wp:extent cx="3411220" cy="845820"/>
                <wp:effectExtent l="6350" t="6350" r="30480" b="43180"/>
                <wp:wrapNone/>
                <wp:docPr id="24" name="AutoShape 125" descr="image3"/>
                <wp:cNvGraphicFramePr/>
                <a:graphic xmlns:a="http://schemas.openxmlformats.org/drawingml/2006/main">
                  <a:graphicData uri="http://schemas.microsoft.com/office/word/2010/wordprocessingShape">
                    <wps:wsp>
                      <wps:cNvSpPr/>
                      <wps:spPr>
                        <a:xfrm>
                          <a:off x="0" y="0"/>
                          <a:ext cx="3411220" cy="845820"/>
                        </a:xfrm>
                        <a:prstGeom prst="ribbon2">
                          <a:avLst>
                            <a:gd name="adj1" fmla="val 12500"/>
                            <a:gd name="adj2" fmla="val 50000"/>
                          </a:avLst>
                        </a:prstGeom>
                        <a:blipFill rotWithShape="0">
                          <a:blip r:embed="rId6"/>
                        </a:blipFill>
                        <a:ln w="12700" cap="flat" cmpd="sng">
                          <a:solidFill>
                            <a:srgbClr val="000000"/>
                          </a:solidFill>
                          <a:prstDash val="solid"/>
                          <a:headEnd type="none" w="med" len="med"/>
                          <a:tailEnd type="none" w="med" len="med"/>
                        </a:ln>
                        <a:effectLst>
                          <a:outerShdw dist="28398" dir="3806096" algn="ctr" rotWithShape="0">
                            <a:srgbClr val="974706">
                              <a:alpha val="50000"/>
                            </a:srgbClr>
                          </a:outerShdw>
                        </a:effectLst>
                      </wps:spPr>
                      <wps:txbx>
                        <w:txbxContent>
                          <w:p>
                            <w:pPr>
                              <w:jc w:val="center"/>
                              <w:rPr>
                                <w:rFonts w:ascii="华文行楷" w:hAnsi="华文行楷" w:eastAsia="华文行楷" w:cs="华文行楷"/>
                                <w:b/>
                                <w:sz w:val="52"/>
                                <w:szCs w:val="52"/>
                              </w:rPr>
                            </w:pPr>
                            <w:r>
                              <w:rPr>
                                <w:rFonts w:hint="eastAsia" w:ascii="华文行楷" w:hAnsi="华文行楷" w:eastAsia="华文行楷" w:cs="华文行楷"/>
                                <w:b/>
                                <w:sz w:val="52"/>
                                <w:szCs w:val="52"/>
                              </w:rPr>
                              <w:t>人物传真</w:t>
                            </w:r>
                          </w:p>
                        </w:txbxContent>
                      </wps:txbx>
                      <wps:bodyPr vert="horz" anchor="t" upright="1"/>
                    </wps:wsp>
                  </a:graphicData>
                </a:graphic>
              </wp:anchor>
            </w:drawing>
          </mc:Choice>
          <mc:Fallback>
            <w:pict>
              <v:shape id="AutoShape 125" o:spid="_x0000_s1026" o:spt="54" alt="image3" type="#_x0000_t54" style="position:absolute;left:0pt;margin-left:9.5pt;margin-top:7.7pt;height:66.6pt;width:268.6pt;z-index:251666432;mso-width-relative:page;mso-height-relative:page;" fillcolor="#FFFFFF" filled="t" stroked="t" coordsize="21600,21600" o:gfxdata="UEsDBAoAAAAAAIdO4kAAAAAAAAAAAAAAAAAEAAAAZHJzL1BLAwQUAAAACACHTuJAYUkZrtQAAAAJ&#10;AQAADwAAAGRycy9kb3ducmV2LnhtbE2PQW7CMBBF95W4gzWVuis2KIkgxEEUqQdoygGGeHAiYjuN&#10;HaC373TVrkZ//ujP+9X+4QZxoyn2wWtYLRUI8m0wvbcaTp/vrxsQMaE3OARPGr4pwr5ePFVYmnD3&#10;H3RrkhUc4mOJGrqUxlLK2HbkMC7DSJ69S5gcJpaTlWbCO4e7Qa6VKqTD3vOHDkc6dtRem9lpeIuz&#10;tXRRzVGiya5fB3vqt1brl+eV2oFI9Eh/x/CLz+hQM9M5zN5EMbDecpXEM89AsJ/nxRrEmRfZpgBZ&#10;V/J/g/oHUEsDBBQAAAAIAIdO4kCBaQEsiQIAAFUFAAAOAAAAZHJzL2Uyb0RvYy54bWytVNuO0zAQ&#10;fUfiHyy/s7m02+1Gm64QBYSEYKUF8ezYTmzkm2y3afl6xk5auoAEQvTBHcfjmTPnzPju/qAV2nMf&#10;pDUtrq5KjLihlkkztPjzpzcv1hiFSAwjyhre4iMP+H7z/Nnd6BpeW2EV4x5BEBOa0bVYxOiaoghU&#10;cE3ClXXcwGFvvSYRtn4omCcjRNeqqMtyVYzWM+ct5SHA1+10iDc5ft9zGj/2feARqRYDtphXn9cu&#10;rcXmjjSDJ05IOsMg/4BCE2kg6TnUlkSCdl7+EkpL6m2wfbyiVhe27yXluQaopip/quZREMdzLUBO&#10;cGeawv8LSz/sHzySrMX1EiNDNGj0chdtTo2q+hojxgMFxqQmA18kwkYXGrj36B78vAtgpuoPvdfp&#10;H+pCh0zy8UwyP0RE4eNiWVV1DVpQOFsvr9dgQ5jix23nQ3zLrUbJaLGXXWdNnekl+/chZp7ZDJaw&#10;rxVGvVYg256oBLk8yXrhU1/6gMfkA0nniGCd0qbwnZLujVQKeRu/yCgyHamU0+GsBfDy546dVN5a&#10;utPcxKltPVckwswEIV3AyDdcdxxU8O9YNdNxwpBSKoNGGK/6BnAjSmBQergPpnZwKZghAwtWSZZg&#10;pyvBD90r5RGQAsDzbw78xC1VvSVBTH75KLmRRnDCXhuG4tFBTxiYXpwwaM4wUhyGPVnZMxKp/sYT&#10;OFYmheZ5MGcl7S5y/yjYiJhMctfrxS08GkwCt4t1uSpvVxgRNUBGGj1Q9RtFntR6e7O8KVdTuygn&#10;yFTZpeaze266c/q8u0BWpDafGjtZ8dAd5m7vLDvC0MCrB3CF9d8An6FgtBgk2TkvBwEnk47pLsxu&#10;jj6/M+lxuNyDffkabr4DUEsDBAoAAAAAAIdO4kAAAAAAAAAAAAAAAAAKAAAAZHJzL21lZGlhL1BL&#10;AwQUAAAACACHTuJAbtT7P+0LAAA/DAAAFQAAAGRycy9tZWRpYS9pbWFnZTEuanBlZ5WTeTzU+/7H&#10;Z0haSCO3olOyFJMSKiHaLIkbcXSkkyTU7SBLFBXdTp2cRI7tpMXp2m6WzkTWy4yJmGEmw5iNYRbm&#10;O2MbaTDb5zvL1e/x+D3u/fc+3+//Xo/H84/3+/HSjmj5iI1+Pqd9EEgkEuG/MgitQHfDme8Dd56N&#10;jItJSYnZWTGgqWWp3nNBI0XVwlK1QsrWWQWWC+NH4K7Pyq5hmDACEzmAOAGIQkCcAwMjYOizdIim&#10;GIbAsBimcQBtAtBHlGMjCi5PyZsFk5BSMLwMkb9Oj8hmePLSfs0bsubNoKZsFC7ngspBTSVdVUXS&#10;VH3WVA9qqkfhGi6oEShqGeo/hzR/TssxA2oMXY1hqjGjagwHxvABRiyrh5QNQ+pGEtzIVjWOw418&#10;0MRQN42omwWgWahsnla0DKhaOHALH24dUrWK5W0MVduoqn1c1c4F7Ty4fQLuEIAOIeiYVmKHVVi2&#10;CtcnwzFUOJYKNwrj5hS4BUUnGe6kwJ00VScf4Mdh/MoFIICfUn6kgi6msoup6RqFu8bg7nHQzYW7&#10;+XD3JOiG4E9U8IkG91CUPaOgZwzuEYGeGdDbt9xLVvZOAAJDQWCqCCyYMA4IXBUBgokUBZEKiDQl&#10;cRQmigHxCyAuKvvYcB8f7psEpHFA4gISpCBBapJIQRKpSdOANAPIFDmZqiTTAZkJyCMwmQ3IE4BC&#10;V1KYCsqIksIGFI6cwlFR+GCQIh8cVgwKVlY9OA2GCAtD/UtDZNnQBBgSwUOz8JAYpvLBMFs2zJEP&#10;c9TDC4BGV9KYKtqIigYB2hKgUxbpg4BOldOZUjpLRmer6CJAn4YZHDmDo2IIAEMIGLMwQwwz6XIm&#10;W8bkA+aEcoQjH+GoRicAmyJlU+VsupzNVLBZCjZbwRYAthCwp2D2DGCLYfZXeIwPxjnycY6KQ1zg&#10;kBc5LDmHLeOwYc4E4DLkXAHgCgGPKuXRZXzKEp8j5XNgPk/Bn1DypwBfDAuYUgFLJmDLBRyFQAAg&#10;2jIkVAopEiFPIZxQijiyqb75aaZ0mi2fngMzkHJmSjnLkc9OKL5QFr4MS77w5F9HliV9sxJIscyT&#10;ascQnoj1a9asW6O/ft3adYYG6w1R3xmjjIxQlqZmJt+hre322Frb2OxzOn54n4OHg42Ny19dPTy9&#10;fU/72jkHngvwCTl+ytf7mwRpYGiIMkJZGBtbeNvb2Hv/z2g/IlBrEH9H/F0XaYnQQSF1UUhtD2Lr&#10;t+qulPc/6OgiEforyd6NSITON5C6uqt0v+VIHRTCwthR94RlUOQmp6QHZQ0ng/O7rlC/fvP8n+a/&#10;PUgdhO6qlcQchdBF6OgiVrT/DxJl4ahj/E2TpGUjDFYSHZQuCnEMsey70bjZZkG/yHWNKidI4hXN&#10;Lsj86hd0L1N8/ft0saziUZ31pFMxrkS444J++Fip6T5qRatDdn/s5Dwp7o9DkWsFW7J36cWGnRBY&#10;fOkwcCu6kWPQHR3+4VQ45JcqKsJ7FgXFbOoUUxZDt9UJ21VCl3uZZ/Cvuyx23b7ruc6TGZCbWVoV&#10;dBLC/txwYgPMDMJJMEdxP1yzK92Tx0QXtDEWrSwnLX+ZXew8uCsuoCb2wACqvBI/YDRl8jz3/LGr&#10;h/VSB7zcW+PtSo1y5tkAkDyJ9tgH11LnDuf1x58HgNj6S4q/7UwiZLWfM8c8WD6G6Rgr3J/dzzk/&#10;ddS1OdhWXqjXVr58INrs7LJalOzSXxuBLbN4En/n4hTRlBa5gC3fkZKy66zr7fnetT6hp7sOvTbc&#10;af4q0cfC7dfpzqaMSLS/oeUH24ZYzIfvn+pfTI+IuHrhgOI++cTPF6+EFD9h87NFkwaB4/addUf6&#10;o39auJNELq9lNRrM528Uj72kvToX7RZXETHlQJfeWp7KfH1Si0gwp9jGNUNybIpHMJUmmbWD3tcm&#10;SXC88MvPf9vgRA+PLOp7JWYtKd/1O9+4WJBY+bse7p/PdV1z5+6y3lX5BK1yyZJ+gpRoZtNVH0h9&#10;gPAl7pdlzYFdUBR0P8DZLPRdVVIlLlXZPbK8OuqwX/r68qNvxma6X2/9QL9TS1wNWv6oT7dC78Lv&#10;LVKZ4HYbQ7CepqTC/pLDj+bvjLdquJxiRY9vTsr1W7ywaEnqlM+pibbZN+kPE0Osh2PfOitrLrgV&#10;i2x2VAa1dHRtoXhsOGy71K7byD323QufkkrcpT1Iy9utjoXIqM3P1NyAvjNvC64Doqn3ZKaHyMfd&#10;KC8g6HnzyfBMB0dRO60qaVUB97ONtQnrfrrrKQibHpESkxZyPX+Rmhb6JISJVhudc9qBmb6SMnW8&#10;pG5nLdcl28MphXtTj91sHso9+Efn0x6n+D1ahIkwxoxxMTbdFhts/77RbYd3UTbv3a9cv7Aw/WfW&#10;J+xzn2QbX4ttrED3PPK+K5cWis/75/MYUQ09zpdcyHdY8o+eRdWFmCzXh/Y7/5Fh6nsSi0e77c+I&#10;qqp/+pdVLhXEG7lXFIQqzLkO6Svo+Zoig4R4RrR71+7cDSS4K/r5rR/i/mUQwkvHu2x/kNVzDvOU&#10;8E6LuM9N+HSov3atMsa2eIGW50m8igf1Ae5XPnjMvt6I2Rmubvt8OfasYxHGq/L3aSLaQRAcygEU&#10;BSlk3rniVVCp01N/6dPDWxifzG2ItVrE1iaikMbi7nagu2gRZlqEK9pA0JM5D5KDq46evu+9wTrs&#10;Am6DaVLglFnes8O3z0WkZ/1adSwb03CwK3Cnr17gn/KsgnvelRmXdhhb97N+xM+XDBZIPCRvuX+7&#10;6U+9eYvRMJRxVfM2qNhbcFtaUkP6mMcWIXyr5+a4V8Yg+i8WPTs8g0cVA6u/DwjJ2A5dW3phS3lW&#10;967Mzl5zmmloRnx00+y3x1mpmpvuyYVQ1Lk65vXd6Mjwci0iZya49odWq9ASEs2U4B61D3+CWvpx&#10;vGZTqrxwUR/tEXy3DpByTyp4fPmzJnR4QdtSiE9LKG/qUFpoQh3cC904trtZ87o/bZopnJOorqzf&#10;Oxpa2J26mJLSluZfzRJJGqwEFSwqU+ceNt+Sxs0hf/29tCwycEtHhuDRK6hTA/cePZvaIbumU92q&#10;dthy4W36tuq8noXz1prXURvj9jZiywmh3rzmTx5EWcHnErPn65Y3k+D+tzPw9mnHbqtDM9PYmbRq&#10;LeImL3PJxuH24N7Ha4hFFXifOCvCPvXI/gCdvWW7r5/mMQ/65qe1wEcI3/0xkE3xt6wIvRHjW5Ql&#10;7Kxjplzac1rN4bXObVWN/u2nemrLP6xzWn7CwRQb278G70vJuJa4/RJFyjXsK8Lme2Ucyj6U/SHf&#10;J/zWWGe9p38wL1Jaanq6aeX12JEPfqWxjtuoXr/nzTxcrlibvM2Tm5Br3c5iROb7J9t5R5aXeebr&#10;2A92NhgzzAmLjgV4E6PGbbviftOXHziefNkxd9v+sWfVQmZjwoTJeyLTFBehihbPZJza1MSlXaCW&#10;AqpJ1KhvBmTl7BtuHnYt+2VHRobwkMOnxp/+uTnEsTgLfo42Lu9vqU+3TDc9LHn/Pizb60m921vT&#10;IGf36eQ8l1U6R0b39gXYBau1iLx4kVH/izK2TXol5u6PtyNyuGbQjDKCjlx7t/VIW/Cu5gxRorAz&#10;wqZswVXyqGZ/nrfoo7NKL7GAEWviLlvdcj1z8cPT5mOu+gS98zWeWkSarezcnYeS/geki1E4Kjeu&#10;j4RW8qYsu3KdAj8V30sozPabnBQNXN0gaZAUFJyd5aXFEC5v0SKenhduRyVcypkh2CUXm0ect4g3&#10;7cs9Ps8Lv7o2/qWMuxTv6+hlKHqzSfR4QfE52R95eTBob2D4C6xf1DXJSz/3L/lnXFD4JLc5LPGM&#10;1eOLJaz3C0WvrbYmz2OaC44c9d7ORHd1XqjlJvje0FsfY7qA3l1TUTz8Jv2oY57tKXzFAro3pzzf&#10;n5XWghKziOBBkm2iVwxULM4K63TF13JU2et7waN1/prwieKHLpuDLquzOpI2PvAbj8AGrfX5zUpd&#10;X+hTgVo92z6gcrOVbdza9/NtKdNG6n42NxiDlz8Iy/N6nB2L3vwXcpPYISYT+XLwz7uaRImn56mo&#10;4is7txAlL0R5LgVP7vj1Jv9gzOrRjv4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KAAAAAACHTuJAAAAAAAAAAAAAAAAACgAAAGRy&#10;cy9fcmVscy9QSwMEFAAAAAgAh07iQFhgsxu0AAAAIgEAABkAAABkcnMvX3JlbHMvZTJvRG9jLnht&#10;bC5yZWxzhY/LCsIwEEX3gv8QZm/TuhCRpm5EcCv1A4ZkmkabB0kU+/cG3CgILude7jlMu3/aiT0o&#10;JuOdgKaqgZGTXhmnBVz642oLLGV0CifvSMBMCfbdctGeacJcRmk0IbFCcUnAmHPYcZ7kSBZT5QO5&#10;0gw+WszljJoHlDfUxNd1veHxkwHdF5OdlIB4Ug2wfg7F/J/th8FIOnh5t+TyDwU3trgLEKOmLMCS&#10;MvgOm+oaSAPvWv71WfcCUEsDBBQAAAAIAIdO4kBCcOIqBgEAABUCAAATAAAAW0NvbnRlbnRfVHlw&#10;ZXNdLnhtbJWRwU7DMAyG70i8Q5QratPtgBBqu8M6joDQeIAocdtA40RxKNvbk3abBNNA4pjY3+/P&#10;Sbna2YGNEMg4rPgiLzgDVE4b7Cr+un3I7jijKFHLwSFUfA/EV/X1VbndeyCWaKSK9zH6eyFI9WAl&#10;5c4DpkrrgpUxHUMnvFTvsgOxLIpboRxGwJjFKYPXZQOt/Bgi2+zS9cHkzUPH2frQOM2quLFTwFwQ&#10;F5kAA50x0vvBKBnTdmJEfWaWHa3yRM491BtPN0mdX54wVX5KfR9w5J7ScwajgT3LEB+lTepCBxLa&#10;fWKAMf87ZLK0lLm2NQryJlCTsBcYT1a/pcPSNU79N3wzU6dsMX9q/QVQSwECFAAUAAAACACHTuJA&#10;QnDiKgYBAAAVAgAAEwAAAAAAAAABACAAAABREgAAW0NvbnRlbnRfVHlwZXNdLnhtbFBLAQIUAAoA&#10;AAAAAIdO4kAAAAAAAAAAAAAAAAAGAAAAAAAAAAAAEAAAACAQAABfcmVscy9QSwECFAAUAAAACACH&#10;TuJAihRmPNEAAACUAQAACwAAAAAAAAABACAAAABEEAAAX3JlbHMvLnJlbHNQSwECFAAKAAAAAACH&#10;TuJAAAAAAAAAAAAAAAAABAAAAAAAAAAAABAAAAAAAAAAZHJzL1BLAQIUAAoAAAAAAIdO4kAAAAAA&#10;AAAAAAAAAAAKAAAAAAAAAAAAEAAAAD4RAABkcnMvX3JlbHMvUEsBAhQAFAAAAAgAh07iQFhgsxu0&#10;AAAAIgEAABkAAAAAAAAAAQAgAAAAZhEAAGRycy9fcmVscy9lMm9Eb2MueG1sLnJlbHNQSwECFAAU&#10;AAAACACHTuJAYUkZrtQAAAAJAQAADwAAAAAAAAABACAAAAAiAAAAZHJzL2Rvd25yZXYueG1sUEsB&#10;AhQAFAAAAAgAh07iQIFpASyJAgAAVQUAAA4AAAAAAAAAAQAgAAAAIwEAAGRycy9lMm9Eb2MueG1s&#10;UEsBAhQACgAAAAAAh07iQAAAAAAAAAAAAAAAAAoAAAAAAAAAAAAQAAAA2AMAAGRycy9tZWRpYS9Q&#10;SwECFAAUAAAACACHTuJAbtT7P+0LAAA/DAAAFQAAAAAAAAABACAAAAAABAAAZHJzL21lZGlhL2lt&#10;YWdlMS5qcGVnUEsFBgAAAAAKAAoAUwIAAIgTAAAAAA==&#10;" adj="5400,18900">
                <v:fill type="tile" on="t" color2="#FFFFFF" o:title="image3" focussize="0,0" recolor="t" r:id="rId6"/>
                <v:stroke weight="1pt" color="#000000" joinstyle="round"/>
                <v:imagedata o:title=""/>
                <o:lock v:ext="edit" aspectratio="f"/>
                <v:shadow on="t" color="#974706" opacity="32768f" offset="1pt,2pt" origin="0f,0f" matrix="65536f,0f,0f,65536f"/>
                <v:textbox>
                  <w:txbxContent>
                    <w:p>
                      <w:pPr>
                        <w:jc w:val="center"/>
                        <w:rPr>
                          <w:rFonts w:ascii="华文行楷" w:hAnsi="华文行楷" w:eastAsia="华文行楷" w:cs="华文行楷"/>
                          <w:b/>
                          <w:sz w:val="52"/>
                          <w:szCs w:val="52"/>
                        </w:rPr>
                      </w:pPr>
                      <w:r>
                        <w:rPr>
                          <w:rFonts w:hint="eastAsia" w:ascii="华文行楷" w:hAnsi="华文行楷" w:eastAsia="华文行楷" w:cs="华文行楷"/>
                          <w:b/>
                          <w:sz w:val="52"/>
                          <w:szCs w:val="52"/>
                        </w:rPr>
                        <w:t>人物传真</w:t>
                      </w:r>
                    </w:p>
                  </w:txbxContent>
                </v:textbox>
              </v:shape>
            </w:pict>
          </mc:Fallback>
        </mc:AlternateContent>
      </w:r>
      <w:r>
        <w:rPr>
          <w:rFonts w:hint="eastAsia" w:ascii="华文行楷" w:hAnsi="华文楷体" w:eastAsia="华文行楷"/>
          <w:sz w:val="40"/>
          <w:szCs w:val="40"/>
        </w:rPr>
        <w:drawing>
          <wp:anchor distT="0" distB="0" distL="114300" distR="114300" simplePos="0" relativeHeight="251653120" behindDoc="0" locked="0" layoutInCell="1" allowOverlap="1">
            <wp:simplePos x="0" y="0"/>
            <wp:positionH relativeFrom="margin">
              <wp:posOffset>-1130935</wp:posOffset>
            </wp:positionH>
            <wp:positionV relativeFrom="margin">
              <wp:posOffset>8315960</wp:posOffset>
            </wp:positionV>
            <wp:extent cx="5948045" cy="5391785"/>
            <wp:effectExtent l="0" t="0" r="0" b="0"/>
            <wp:wrapSquare wrapText="bothSides"/>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8045" cy="5391785"/>
                    </a:xfrm>
                    <a:prstGeom prst="rect">
                      <a:avLst/>
                    </a:prstGeom>
                  </pic:spPr>
                </pic:pic>
              </a:graphicData>
            </a:graphic>
          </wp:anchor>
        </w:drawing>
      </w:r>
    </w:p>
    <w:p>
      <w:pPr>
        <w:widowControl/>
        <w:spacing w:after="45" w:line="360" w:lineRule="auto"/>
        <w:rPr>
          <w:rFonts w:ascii="仿宋" w:hAnsi="仿宋" w:eastAsia="仿宋" w:cs="仿宋"/>
          <w:color w:val="333333"/>
          <w:kern w:val="0"/>
          <w:sz w:val="24"/>
          <w:szCs w:val="24"/>
        </w:rPr>
      </w:pPr>
    </w:p>
    <w:p>
      <w:pPr>
        <w:widowControl/>
        <w:spacing w:line="360" w:lineRule="auto"/>
        <w:rPr>
          <w:rStyle w:val="18"/>
          <w:rFonts w:ascii="黑体" w:hAnsi="黑体" w:eastAsia="黑体"/>
          <w:b w:val="0"/>
          <w:color w:val="333333"/>
          <w:spacing w:val="14"/>
          <w:sz w:val="32"/>
          <w:szCs w:val="32"/>
        </w:rPr>
      </w:pPr>
    </w:p>
    <w:p>
      <w:pPr>
        <w:widowControl/>
        <w:spacing w:line="360" w:lineRule="auto"/>
        <w:ind w:firstLine="2409" w:firstLineChars="800"/>
        <w:rPr>
          <w:rFonts w:ascii="黑体" w:hAnsi="黑体" w:eastAsia="黑体" w:cs="Arial"/>
          <w:b/>
          <w:color w:val="333333"/>
          <w:sz w:val="30"/>
          <w:szCs w:val="30"/>
        </w:rPr>
      </w:pPr>
      <w:r>
        <w:rPr>
          <w:rFonts w:hint="eastAsia" w:ascii="黑体" w:hAnsi="黑体" w:eastAsia="黑体" w:cs="Arial"/>
          <w:b/>
          <w:color w:val="333333"/>
          <w:sz w:val="30"/>
          <w:szCs w:val="30"/>
        </w:rPr>
        <w:t>探访港航</w:t>
      </w:r>
    </w:p>
    <w:p>
      <w:pPr>
        <w:widowControl/>
        <w:spacing w:line="360" w:lineRule="auto"/>
        <w:ind w:firstLine="1506" w:firstLineChars="500"/>
        <w:rPr>
          <w:rFonts w:ascii="仿宋" w:hAnsi="仿宋" w:eastAsia="仿宋"/>
          <w:b/>
          <w:bCs/>
          <w:color w:val="404040"/>
          <w:sz w:val="24"/>
          <w:szCs w:val="24"/>
          <w:shd w:val="clear" w:color="auto" w:fill="FFFFFF"/>
        </w:rPr>
      </w:pPr>
      <w:r>
        <w:rPr>
          <w:rFonts w:hint="eastAsia" w:ascii="黑体" w:hAnsi="黑体" w:eastAsia="黑体" w:cs="Arial"/>
          <w:b/>
          <w:color w:val="333333"/>
          <w:sz w:val="30"/>
          <w:szCs w:val="30"/>
        </w:rPr>
        <w:t>——深入改革是责任</w:t>
      </w:r>
    </w:p>
    <w:p>
      <w:pPr>
        <w:keepNext w:val="0"/>
        <w:keepLines w:val="0"/>
        <w:pageBreakBefore w:val="0"/>
        <w:widowControl w:val="0"/>
        <w:kinsoku/>
        <w:wordWrap/>
        <w:overflowPunct w:val="0"/>
        <w:topLinePunct w:val="0"/>
        <w:autoSpaceDE/>
        <w:autoSpaceDN/>
        <w:bidi w:val="0"/>
        <w:adjustRightInd/>
        <w:snapToGrid/>
        <w:spacing w:line="360" w:lineRule="auto"/>
        <w:ind w:firstLine="480" w:firstLineChars="200"/>
        <w:textAlignment w:val="auto"/>
        <w:outlineLvl w:val="9"/>
        <w:rPr>
          <w:rFonts w:ascii="仿宋" w:hAnsi="仿宋" w:eastAsia="仿宋"/>
          <w:bCs/>
          <w:color w:val="404040"/>
          <w:sz w:val="24"/>
          <w:szCs w:val="24"/>
          <w:shd w:val="clear" w:color="auto" w:fill="FFFFFF"/>
        </w:rPr>
      </w:pPr>
      <w:r>
        <w:rPr>
          <w:rFonts w:hint="eastAsia" w:ascii="仿宋" w:hAnsi="仿宋" w:eastAsia="仿宋" w:cs="Arial"/>
          <w:color w:val="222222"/>
          <w:sz w:val="24"/>
          <w:szCs w:val="24"/>
          <w:shd w:val="clear" w:color="auto" w:fill="FFFFFF"/>
        </w:rPr>
        <w:drawing>
          <wp:anchor distT="0" distB="0" distL="114300" distR="114300" simplePos="0" relativeHeight="251649024" behindDoc="0" locked="0" layoutInCell="1" allowOverlap="1">
            <wp:simplePos x="0" y="0"/>
            <wp:positionH relativeFrom="column">
              <wp:posOffset>1906905</wp:posOffset>
            </wp:positionH>
            <wp:positionV relativeFrom="paragraph">
              <wp:posOffset>732790</wp:posOffset>
            </wp:positionV>
            <wp:extent cx="1689100" cy="1266825"/>
            <wp:effectExtent l="19050" t="0" r="6350" b="0"/>
            <wp:wrapSquare wrapText="bothSides"/>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689100" cy="1266825"/>
                    </a:xfrm>
                    <a:prstGeom prst="rect">
                      <a:avLst/>
                    </a:prstGeom>
                  </pic:spPr>
                </pic:pic>
              </a:graphicData>
            </a:graphic>
          </wp:anchor>
        </w:drawing>
      </w:r>
      <w:r>
        <w:rPr>
          <w:rFonts w:hint="eastAsia" w:ascii="仿宋" w:hAnsi="仿宋" w:eastAsia="仿宋"/>
          <w:b/>
          <w:bCs/>
          <w:color w:val="404040"/>
          <w:sz w:val="24"/>
          <w:szCs w:val="24"/>
          <w:shd w:val="clear" w:color="auto" w:fill="FFFFFF"/>
        </w:rPr>
        <w:t>（</w:t>
      </w:r>
      <w:r>
        <w:rPr>
          <w:rFonts w:ascii="仿宋" w:hAnsi="仿宋" w:eastAsia="仿宋"/>
          <w:b/>
          <w:bCs/>
          <w:color w:val="404040"/>
          <w:sz w:val="24"/>
          <w:szCs w:val="24"/>
          <w:shd w:val="clear" w:color="auto" w:fill="FFFFFF"/>
        </w:rPr>
        <w:t>清补凉加冬瓜薏队</w:t>
      </w:r>
      <w:r>
        <w:rPr>
          <w:rFonts w:hint="eastAsia" w:ascii="仿宋" w:hAnsi="仿宋" w:eastAsia="仿宋"/>
          <w:b/>
          <w:bCs/>
          <w:color w:val="404040"/>
          <w:sz w:val="24"/>
          <w:szCs w:val="24"/>
          <w:shd w:val="clear" w:color="auto" w:fill="FFFFFF"/>
        </w:rPr>
        <w:t xml:space="preserve"> </w:t>
      </w:r>
      <w:r>
        <w:rPr>
          <w:rFonts w:ascii="仿宋" w:hAnsi="仿宋" w:eastAsia="仿宋"/>
          <w:b/>
          <w:bCs/>
          <w:color w:val="404040"/>
          <w:sz w:val="24"/>
          <w:szCs w:val="24"/>
          <w:shd w:val="clear" w:color="auto" w:fill="FFFFFF"/>
        </w:rPr>
        <w:t>王卉端</w:t>
      </w:r>
      <w:r>
        <w:rPr>
          <w:rFonts w:hint="eastAsia" w:ascii="仿宋" w:hAnsi="仿宋" w:eastAsia="仿宋"/>
          <w:b/>
          <w:bCs/>
          <w:color w:val="404040"/>
          <w:sz w:val="24"/>
          <w:szCs w:val="24"/>
          <w:shd w:val="clear" w:color="auto" w:fill="FFFFFF"/>
          <w:lang w:val="en-US" w:eastAsia="zh-CN"/>
        </w:rPr>
        <w:t xml:space="preserve"> </w:t>
      </w:r>
      <w:r>
        <w:rPr>
          <w:rFonts w:ascii="仿宋" w:hAnsi="仿宋" w:eastAsia="仿宋"/>
          <w:b/>
          <w:bCs/>
          <w:color w:val="404040"/>
          <w:sz w:val="24"/>
          <w:szCs w:val="24"/>
          <w:shd w:val="clear" w:color="auto" w:fill="FFFFFF"/>
        </w:rPr>
        <w:t>李韵卿供稿</w:t>
      </w:r>
      <w:r>
        <w:rPr>
          <w:rFonts w:hint="eastAsia" w:ascii="仿宋" w:hAnsi="仿宋" w:eastAsia="仿宋"/>
          <w:b/>
          <w:bCs/>
          <w:color w:val="404040"/>
          <w:sz w:val="24"/>
          <w:szCs w:val="24"/>
          <w:shd w:val="clear" w:color="auto" w:fill="FFFFFF"/>
        </w:rPr>
        <w:t>）</w:t>
      </w:r>
      <w:r>
        <w:rPr>
          <w:rFonts w:ascii="仿宋" w:hAnsi="仿宋" w:eastAsia="仿宋"/>
          <w:bCs/>
          <w:color w:val="404040"/>
          <w:sz w:val="24"/>
          <w:szCs w:val="24"/>
          <w:shd w:val="clear" w:color="auto" w:fill="FFFFFF"/>
        </w:rPr>
        <w:t>是日，趁晨光熹微，小队再出发，目的地是港航控股。</w:t>
      </w:r>
      <w:r>
        <w:rPr>
          <w:rFonts w:ascii="仿宋" w:hAnsi="仿宋" w:eastAsia="仿宋"/>
          <w:bCs/>
          <w:color w:val="404040"/>
          <w:sz w:val="24"/>
          <w:szCs w:val="24"/>
          <w:shd w:val="clear" w:color="auto" w:fill="FFFFFF"/>
        </w:rPr>
        <w:br w:type="textWrapping"/>
      </w:r>
      <w:r>
        <w:rPr>
          <w:rFonts w:ascii="Calibri" w:hAnsi="Calibri" w:eastAsia="仿宋" w:cs="Calibri"/>
          <w:bCs/>
          <w:color w:val="404040"/>
          <w:sz w:val="24"/>
          <w:szCs w:val="24"/>
          <w:shd w:val="clear" w:color="auto" w:fill="FFFFFF"/>
        </w:rPr>
        <w:t>      </w:t>
      </w:r>
      <w:r>
        <w:rPr>
          <w:rFonts w:ascii="仿宋" w:hAnsi="仿宋" w:eastAsia="仿宋"/>
          <w:bCs/>
          <w:color w:val="404040"/>
          <w:sz w:val="24"/>
          <w:szCs w:val="24"/>
          <w:shd w:val="clear" w:color="auto" w:fill="FFFFFF"/>
        </w:rPr>
        <w:t xml:space="preserve"> 海南港航控股由海口市政府绝对控股，负责海口港的实际运营和建设，主要从事港口装卸、仓储、水上客货运输、集装箱运输等其它港口相关行业。</w:t>
      </w:r>
      <w:r>
        <w:rPr>
          <w:rFonts w:ascii="仿宋" w:hAnsi="仿宋" w:eastAsia="仿宋"/>
          <w:bCs/>
          <w:color w:val="404040"/>
          <w:sz w:val="24"/>
          <w:szCs w:val="24"/>
          <w:shd w:val="clear" w:color="auto" w:fill="FFFFFF"/>
        </w:rPr>
        <w:br w:type="textWrapping"/>
      </w:r>
      <w:r>
        <w:rPr>
          <w:rFonts w:hint="eastAsia" w:ascii="仿宋" w:hAnsi="仿宋" w:eastAsia="仿宋"/>
          <w:bCs/>
          <w:color w:val="404040"/>
          <w:sz w:val="24"/>
          <w:szCs w:val="24"/>
          <w:shd w:val="clear" w:color="auto" w:fill="FFFFFF"/>
        </w:rPr>
        <w:t xml:space="preserve">   </w:t>
      </w:r>
      <w:r>
        <w:rPr>
          <w:rFonts w:ascii="仿宋" w:hAnsi="仿宋" w:eastAsia="仿宋"/>
          <w:bCs/>
          <w:color w:val="404040"/>
          <w:sz w:val="24"/>
          <w:szCs w:val="24"/>
          <w:shd w:val="clear" w:color="auto" w:fill="FFFFFF"/>
        </w:rPr>
        <w:t xml:space="preserve"> 经过前期联系，十分重视大学生实践活动的蔡先生在会议室接待了我们。作为在港口从业20余年的港口“老人”，蔡先生谈起改革最初的经历时有着无限的感慨。</w:t>
      </w:r>
      <w:r>
        <w:rPr>
          <w:rFonts w:ascii="仿宋" w:hAnsi="仿宋" w:eastAsia="仿宋"/>
          <w:bCs/>
          <w:color w:val="404040"/>
          <w:sz w:val="24"/>
          <w:szCs w:val="24"/>
          <w:shd w:val="clear" w:color="auto" w:fill="FFFFFF"/>
        </w:rPr>
        <w:br w:type="textWrapping"/>
      </w:r>
      <w:r>
        <w:rPr>
          <w:rFonts w:ascii="Calibri" w:hAnsi="Calibri" w:eastAsia="仿宋" w:cs="Calibri"/>
          <w:bCs/>
          <w:color w:val="404040"/>
          <w:sz w:val="24"/>
          <w:szCs w:val="24"/>
          <w:shd w:val="clear" w:color="auto" w:fill="FFFFFF"/>
        </w:rPr>
        <w:t>       </w:t>
      </w:r>
      <w:r>
        <w:rPr>
          <w:rFonts w:ascii="仿宋" w:hAnsi="仿宋" w:eastAsia="仿宋"/>
          <w:bCs/>
          <w:color w:val="404040"/>
          <w:sz w:val="24"/>
          <w:szCs w:val="24"/>
          <w:shd w:val="clear" w:color="auto" w:fill="FFFFFF"/>
        </w:rPr>
        <w:t xml:space="preserve"> 蔡先生告诉我们1981年海南政府在国家扶持下开展港口集装箱业务的仅仅是一个小组。“一个小组啊，谁也不想不到一个小组怎么能做到如今啊。”蔡先生反复强调的“小组”也着实令我们震惊。前日在港口亲眼目睹的那些雄伟强壮货船吊船，竟也就在不久的过去由一梭小船可乘的人马创建而成。何等的发展速率！又是何等的艰辛！从90年代的两台老旧港口门机，到如今四台现代化的65吨龙门吊；从两个千吨级泊位，到如今五个十万吨泊位；再到现今年经手160万标准运输箱量的业绩，无法不令人深感海南沧桑巨变下的伟大成果。</w:t>
      </w:r>
      <w:r>
        <w:rPr>
          <w:rFonts w:ascii="仿宋" w:hAnsi="仿宋" w:eastAsia="仿宋"/>
          <w:bCs/>
          <w:color w:val="404040"/>
          <w:sz w:val="24"/>
          <w:szCs w:val="24"/>
          <w:shd w:val="clear" w:color="auto" w:fill="FFFFFF"/>
        </w:rPr>
        <w:br w:type="textWrapping"/>
      </w:r>
      <w:r>
        <w:rPr>
          <w:rFonts w:ascii="Calibri" w:hAnsi="Calibri" w:eastAsia="仿宋" w:cs="Calibri"/>
          <w:bCs/>
          <w:color w:val="404040"/>
          <w:sz w:val="24"/>
          <w:szCs w:val="24"/>
          <w:shd w:val="clear" w:color="auto" w:fill="FFFFFF"/>
        </w:rPr>
        <w:t>       </w:t>
      </w:r>
      <w:r>
        <w:rPr>
          <w:rFonts w:ascii="仿宋" w:hAnsi="仿宋" w:eastAsia="仿宋"/>
          <w:bCs/>
          <w:color w:val="404040"/>
          <w:sz w:val="24"/>
          <w:szCs w:val="24"/>
          <w:shd w:val="clear" w:color="auto" w:fill="FFFFFF"/>
        </w:rPr>
        <w:t xml:space="preserve"> 蔡总在感慨之余，也向我们介绍到海南港口发展的阻力。作为岛屿，海南经济复地带动港口发展的能力较弱，不似沿海城市般有强大的货运需求。同时海口港与城市主打的旅游生活也有一定冲突导致扩建变成难题。但是他对在国家政策推动下正在进行的港口建设信心十足。“有好的通道，大船企一定会来的！需求和发展一定会有的！”根据国家政策指导，港航控股正在统筹马村新港区的三期和四期工程建设，计划建成后无人智能化码头，运输能力与旧港区相比提高500%，创造良好的投资环境，吸引国内外大型物流企业进驻海南，服务自贸岛的建设。</w:t>
      </w:r>
      <w:r>
        <w:rPr>
          <w:rFonts w:ascii="仿宋" w:hAnsi="仿宋" w:eastAsia="仿宋"/>
          <w:bCs/>
          <w:color w:val="404040"/>
          <w:sz w:val="24"/>
          <w:szCs w:val="24"/>
          <w:shd w:val="clear" w:color="auto" w:fill="FFFFFF"/>
        </w:rPr>
        <w:br w:type="textWrapping"/>
      </w:r>
      <w:r>
        <w:rPr>
          <w:rFonts w:ascii="Calibri" w:hAnsi="Calibri" w:eastAsia="仿宋" w:cs="Calibri"/>
          <w:bCs/>
          <w:color w:val="404040"/>
          <w:sz w:val="24"/>
          <w:szCs w:val="24"/>
          <w:shd w:val="clear" w:color="auto" w:fill="FFFFFF"/>
        </w:rPr>
        <w:t>      </w:t>
      </w:r>
      <w:r>
        <w:rPr>
          <w:rFonts w:ascii="仿宋" w:hAnsi="仿宋" w:eastAsia="仿宋"/>
          <w:bCs/>
          <w:color w:val="404040"/>
          <w:sz w:val="24"/>
          <w:szCs w:val="24"/>
          <w:shd w:val="clear" w:color="auto" w:fill="FFFFFF"/>
        </w:rPr>
        <w:t xml:space="preserve"> 对于自贸岛的建设蔡总也颇有建树</w:t>
      </w:r>
      <w:r>
        <w:rPr>
          <w:rFonts w:hint="eastAsia" w:ascii="仿宋" w:hAnsi="仿宋" w:eastAsia="仿宋"/>
          <w:bCs/>
          <w:color w:val="404040"/>
          <w:sz w:val="24"/>
          <w:szCs w:val="24"/>
          <w:shd w:val="clear" w:color="auto" w:fill="FFFFFF"/>
        </w:rPr>
        <w:t>。</w:t>
      </w:r>
      <w:r>
        <w:rPr>
          <w:rFonts w:ascii="仿宋" w:hAnsi="仿宋" w:eastAsia="仿宋"/>
          <w:bCs/>
          <w:color w:val="404040"/>
          <w:sz w:val="24"/>
          <w:szCs w:val="24"/>
          <w:shd w:val="clear" w:color="auto" w:fill="FFFFFF"/>
        </w:rPr>
        <w:t>他与我们聊起外资优势、博弈竞合、离岛金融等，这对于有经济背景的我们并不陌生</w:t>
      </w:r>
      <w:r>
        <w:rPr>
          <w:rFonts w:hint="eastAsia" w:ascii="仿宋" w:hAnsi="仿宋" w:eastAsia="仿宋"/>
          <w:bCs/>
          <w:color w:val="404040"/>
          <w:sz w:val="24"/>
          <w:szCs w:val="24"/>
          <w:shd w:val="clear" w:color="auto" w:fill="FFFFFF"/>
        </w:rPr>
        <w:t>。</w:t>
      </w:r>
      <w:r>
        <w:rPr>
          <w:rFonts w:ascii="仿宋" w:hAnsi="仿宋" w:eastAsia="仿宋"/>
          <w:bCs/>
          <w:color w:val="404040"/>
          <w:sz w:val="24"/>
          <w:szCs w:val="24"/>
          <w:shd w:val="clear" w:color="auto" w:fill="FFFFFF"/>
        </w:rPr>
        <w:t>但对于蔡总等老一辈建设者运用的这些经济学理论</w:t>
      </w:r>
      <w:r>
        <w:rPr>
          <w:rFonts w:hint="eastAsia" w:ascii="仿宋" w:hAnsi="仿宋" w:eastAsia="仿宋"/>
          <w:bCs/>
          <w:color w:val="404040"/>
          <w:sz w:val="24"/>
          <w:szCs w:val="24"/>
          <w:shd w:val="clear" w:color="auto" w:fill="FFFFFF"/>
        </w:rPr>
        <w:t>，</w:t>
      </w:r>
      <w:r>
        <w:rPr>
          <w:rFonts w:ascii="仿宋" w:hAnsi="仿宋" w:eastAsia="仿宋"/>
          <w:bCs/>
          <w:color w:val="404040"/>
          <w:sz w:val="24"/>
          <w:szCs w:val="24"/>
          <w:shd w:val="clear" w:color="auto" w:fill="FFFFFF"/>
        </w:rPr>
        <w:t>我们</w:t>
      </w:r>
      <w:r>
        <w:rPr>
          <w:rFonts w:hint="eastAsia" w:ascii="仿宋" w:hAnsi="仿宋" w:eastAsia="仿宋"/>
          <w:bCs/>
          <w:color w:val="404040"/>
          <w:sz w:val="24"/>
          <w:szCs w:val="24"/>
          <w:shd w:val="clear" w:color="auto" w:fill="FFFFFF"/>
        </w:rPr>
        <w:t>还是</w:t>
      </w:r>
      <w:r>
        <w:rPr>
          <w:rFonts w:ascii="仿宋" w:hAnsi="仿宋" w:eastAsia="仿宋"/>
          <w:bCs/>
          <w:color w:val="404040"/>
          <w:sz w:val="24"/>
          <w:szCs w:val="24"/>
          <w:shd w:val="clear" w:color="auto" w:fill="FFFFFF"/>
        </w:rPr>
        <w:t>有些陌生</w:t>
      </w:r>
      <w:r>
        <w:rPr>
          <w:rFonts w:hint="eastAsia" w:ascii="仿宋" w:hAnsi="仿宋" w:eastAsia="仿宋"/>
          <w:bCs/>
          <w:color w:val="404040"/>
          <w:sz w:val="24"/>
          <w:szCs w:val="24"/>
          <w:shd w:val="clear" w:color="auto" w:fill="FFFFFF"/>
        </w:rPr>
        <w:t>。</w:t>
      </w:r>
      <w:r>
        <w:rPr>
          <w:rFonts w:ascii="仿宋" w:hAnsi="仿宋" w:eastAsia="仿宋"/>
          <w:bCs/>
          <w:color w:val="404040"/>
          <w:sz w:val="24"/>
          <w:szCs w:val="24"/>
          <w:shd w:val="clear" w:color="auto" w:fill="FFFFFF"/>
        </w:rPr>
        <w:t>蔡总豪爽的和我们说，改革</w:t>
      </w:r>
      <w:r>
        <w:rPr>
          <w:rFonts w:hint="eastAsia" w:ascii="仿宋" w:hAnsi="仿宋" w:eastAsia="仿宋"/>
          <w:bCs/>
          <w:color w:val="404040"/>
          <w:sz w:val="24"/>
          <w:szCs w:val="24"/>
          <w:shd w:val="clear" w:color="auto" w:fill="FFFFFF"/>
        </w:rPr>
        <w:t>一定</w:t>
      </w:r>
      <w:r>
        <w:rPr>
          <w:rFonts w:ascii="仿宋" w:hAnsi="仿宋" w:eastAsia="仿宋"/>
          <w:bCs/>
          <w:color w:val="404040"/>
          <w:sz w:val="24"/>
          <w:szCs w:val="24"/>
          <w:shd w:val="clear" w:color="auto" w:fill="FFFFFF"/>
        </w:rPr>
        <w:t>要有新的人才，新的知识。他不但以身作则，半百的年纪仍旧不断跟随政策学习知识</w:t>
      </w:r>
      <w:r>
        <w:rPr>
          <w:rFonts w:hint="eastAsia" w:ascii="仿宋" w:hAnsi="仿宋" w:eastAsia="仿宋"/>
          <w:bCs/>
          <w:color w:val="404040"/>
          <w:sz w:val="24"/>
          <w:szCs w:val="24"/>
          <w:shd w:val="clear" w:color="auto" w:fill="FFFFFF"/>
        </w:rPr>
        <w:t>，</w:t>
      </w:r>
      <w:r>
        <w:rPr>
          <w:rFonts w:ascii="仿宋" w:hAnsi="仿宋" w:eastAsia="仿宋"/>
          <w:bCs/>
          <w:color w:val="404040"/>
          <w:sz w:val="24"/>
          <w:szCs w:val="24"/>
          <w:shd w:val="clear" w:color="auto" w:fill="FFFFFF"/>
        </w:rPr>
        <w:t>更是十分关注青年一代的培养，反复和我们强调实践的重要性和学习课本的必要性。几个小时的长谈，蔡总不仅详细介绍了企业的发展历程，剖析了近年的港区内外贸货物结构，还指导小队成员到港区官网上查找大量详细的统计数字</w:t>
      </w:r>
      <w:r>
        <w:rPr>
          <w:rFonts w:hint="eastAsia" w:ascii="仿宋" w:hAnsi="仿宋" w:eastAsia="仿宋"/>
          <w:bCs/>
          <w:color w:val="404040"/>
          <w:sz w:val="24"/>
          <w:szCs w:val="24"/>
          <w:shd w:val="clear" w:color="auto" w:fill="FFFFFF"/>
        </w:rPr>
        <w:t>，</w:t>
      </w:r>
      <w:r>
        <w:rPr>
          <w:rFonts w:ascii="仿宋" w:hAnsi="仿宋" w:eastAsia="仿宋"/>
          <w:bCs/>
          <w:color w:val="404040"/>
          <w:sz w:val="24"/>
          <w:szCs w:val="24"/>
          <w:shd w:val="clear" w:color="auto" w:fill="FFFFFF"/>
        </w:rPr>
        <w:t>他平和的态度和渊博的专业知识让小队成员印象深刻。</w:t>
      </w:r>
      <w:r>
        <w:rPr>
          <w:rFonts w:ascii="仿宋" w:hAnsi="仿宋" w:eastAsia="仿宋"/>
          <w:bCs/>
          <w:color w:val="404040"/>
          <w:sz w:val="24"/>
          <w:szCs w:val="24"/>
          <w:shd w:val="clear" w:color="auto" w:fill="FFFFFF"/>
        </w:rPr>
        <w:br w:type="textWrapping"/>
      </w:r>
      <w:r>
        <w:rPr>
          <w:rFonts w:ascii="Calibri" w:hAnsi="Calibri" w:eastAsia="仿宋" w:cs="Calibri"/>
          <w:bCs/>
          <w:color w:val="404040"/>
          <w:sz w:val="24"/>
          <w:szCs w:val="24"/>
          <w:shd w:val="clear" w:color="auto" w:fill="FFFFFF"/>
        </w:rPr>
        <w:t>       </w:t>
      </w:r>
      <w:r>
        <w:rPr>
          <w:rFonts w:hint="eastAsia" w:ascii="Calibri" w:hAnsi="Calibri" w:eastAsia="仿宋" w:cs="Calibri"/>
          <w:bCs/>
          <w:color w:val="404040"/>
          <w:sz w:val="24"/>
          <w:szCs w:val="24"/>
          <w:shd w:val="clear" w:color="auto" w:fill="FFFFFF"/>
        </w:rPr>
        <w:t xml:space="preserve"> </w:t>
      </w:r>
      <w:r>
        <w:rPr>
          <w:rFonts w:ascii="仿宋" w:hAnsi="仿宋" w:eastAsia="仿宋"/>
          <w:bCs/>
          <w:color w:val="404040"/>
          <w:sz w:val="24"/>
          <w:szCs w:val="24"/>
          <w:shd w:val="clear" w:color="auto" w:fill="FFFFFF"/>
        </w:rPr>
        <w:t>蔡先生为小队讲解的港航发展史和港口的过去与现状，也对海南自贸港的未来做了政策基础上的畅想，“2020年，自由贸易试验区建设取得重要进展，国际开放度显著提高；到2025年，自由贸易港制度初步建立，营商环境达到国内一流水平；到2035年，自由贸易港的制度体系和运作模式更加成熟，营商环境跻身全球前列。</w:t>
      </w:r>
      <w:r>
        <w:rPr>
          <w:rFonts w:hint="eastAsia" w:ascii="仿宋" w:hAnsi="仿宋" w:eastAsia="仿宋"/>
          <w:bCs/>
          <w:color w:val="404040"/>
          <w:sz w:val="24"/>
          <w:szCs w:val="24"/>
          <w:shd w:val="clear" w:color="auto" w:fill="FFFFFF"/>
        </w:rPr>
        <w:t>”</w:t>
      </w:r>
      <w:r>
        <w:rPr>
          <w:rFonts w:ascii="仿宋" w:hAnsi="仿宋" w:eastAsia="仿宋"/>
          <w:bCs/>
          <w:color w:val="404040"/>
          <w:sz w:val="24"/>
          <w:szCs w:val="24"/>
          <w:shd w:val="clear" w:color="auto" w:fill="FFFFFF"/>
        </w:rPr>
        <w:br w:type="textWrapping"/>
      </w:r>
      <w:r>
        <w:rPr>
          <w:rFonts w:ascii="Calibri" w:hAnsi="Calibri" w:eastAsia="仿宋" w:cs="Calibri"/>
          <w:bCs/>
          <w:color w:val="404040"/>
          <w:sz w:val="24"/>
          <w:szCs w:val="24"/>
          <w:shd w:val="clear" w:color="auto" w:fill="FFFFFF"/>
        </w:rPr>
        <w:t>     </w:t>
      </w:r>
      <w:r>
        <w:rPr>
          <w:rFonts w:ascii="仿宋" w:hAnsi="仿宋" w:eastAsia="仿宋"/>
          <w:bCs/>
          <w:color w:val="404040"/>
          <w:sz w:val="24"/>
          <w:szCs w:val="24"/>
          <w:shd w:val="clear" w:color="auto" w:fill="FFFFFF"/>
        </w:rPr>
        <w:t xml:space="preserve"> </w:t>
      </w:r>
      <w:r>
        <w:rPr>
          <w:rFonts w:hint="eastAsia" w:ascii="仿宋" w:hAnsi="仿宋" w:eastAsia="仿宋"/>
          <w:bCs/>
          <w:color w:val="404040"/>
          <w:sz w:val="24"/>
          <w:szCs w:val="24"/>
          <w:shd w:val="clear" w:color="auto" w:fill="FFFFFF"/>
        </w:rPr>
        <w:t xml:space="preserve"> </w:t>
      </w:r>
      <w:r>
        <w:rPr>
          <w:rFonts w:ascii="仿宋" w:hAnsi="仿宋" w:eastAsia="仿宋"/>
          <w:bCs/>
          <w:color w:val="404040"/>
          <w:sz w:val="24"/>
          <w:szCs w:val="24"/>
          <w:shd w:val="clear" w:color="auto" w:fill="FFFFFF"/>
        </w:rPr>
        <w:t>临走前，我们私下问蔡总，从业这么多年最令蔡先生个人感触深刻的是什么。蔡总望着会议室墙壁上的海南港口运输线路图，</w:t>
      </w:r>
      <w:r>
        <w:rPr>
          <w:rFonts w:hint="eastAsia" w:ascii="仿宋" w:hAnsi="仿宋" w:eastAsia="仿宋"/>
          <w:bCs/>
          <w:color w:val="404040"/>
          <w:sz w:val="24"/>
          <w:szCs w:val="24"/>
          <w:shd w:val="clear" w:color="auto" w:fill="FFFFFF"/>
        </w:rPr>
        <w:t>不假思索</w:t>
      </w:r>
      <w:r>
        <w:rPr>
          <w:rFonts w:ascii="仿宋" w:hAnsi="仿宋" w:eastAsia="仿宋"/>
          <w:bCs/>
          <w:color w:val="404040"/>
          <w:sz w:val="24"/>
          <w:szCs w:val="24"/>
          <w:shd w:val="clear" w:color="auto" w:fill="FFFFFF"/>
        </w:rPr>
        <w:t>地说道，最大的感受就是“入对了行”。起初队员都有些茫然，后来却又马上豁然。蔡总说，身为海南人，靠海生活是种骄傲；进入港口行业沉浮这么多年，是他这辈子最正确的选择。</w:t>
      </w:r>
    </w:p>
    <w:p>
      <w:pPr>
        <w:keepNext w:val="0"/>
        <w:keepLines w:val="0"/>
        <w:pageBreakBefore w:val="0"/>
        <w:widowControl w:val="0"/>
        <w:kinsoku/>
        <w:wordWrap/>
        <w:overflowPunct w:val="0"/>
        <w:topLinePunct w:val="0"/>
        <w:autoSpaceDE/>
        <w:autoSpaceDN/>
        <w:bidi w:val="0"/>
        <w:adjustRightInd/>
        <w:snapToGrid/>
        <w:spacing w:line="360" w:lineRule="auto"/>
        <w:ind w:firstLine="480" w:firstLineChars="200"/>
        <w:textAlignment w:val="auto"/>
        <w:outlineLvl w:val="9"/>
        <w:rPr>
          <w:rFonts w:ascii="仿宋" w:hAnsi="仿宋" w:eastAsia="仿宋"/>
          <w:b/>
          <w:bCs/>
          <w:color w:val="404040"/>
          <w:sz w:val="24"/>
          <w:szCs w:val="24"/>
          <w:shd w:val="clear" w:color="auto" w:fill="FFFFFF"/>
        </w:rPr>
      </w:pPr>
      <w:r>
        <w:rPr>
          <w:rFonts w:hint="eastAsia" w:ascii="仿宋" w:hAnsi="仿宋" w:eastAsia="仿宋"/>
          <w:bCs/>
          <w:color w:val="404040"/>
          <w:sz w:val="24"/>
          <w:szCs w:val="24"/>
          <w:shd w:val="clear" w:color="auto" w:fill="FFFFFF"/>
        </w:rPr>
        <w:t>一天的时间转眼就过去了</w:t>
      </w:r>
      <w:r>
        <w:rPr>
          <w:rFonts w:ascii="仿宋" w:hAnsi="仿宋" w:eastAsia="仿宋"/>
          <w:bCs/>
          <w:color w:val="404040"/>
          <w:sz w:val="24"/>
          <w:szCs w:val="24"/>
          <w:shd w:val="clear" w:color="auto" w:fill="FFFFFF"/>
        </w:rPr>
        <w:t>，可是实践小队感触不可谓之不深，收获不可谓之不大。如果全面深化改革是一盘棋，自贸岛便是摸着石头过河能够促使改革纵深推进的一匹“马”；如果探索建设“自贸区”与“自贸港”是一盘棋，高标准、高定位、高起点编制综合交通运输体系中长期发展规划便是能够不断越过重重困难直达胜利彼岸的“相”。而“好相”要担风险，担责任。正如郑永年先生说的，风险无非来自两个方面—内外客观环境的变化和应对策略的错误。这就要求我们想清楚了，想对了，然后去做。全面一盘棋，落子莫着急。蔡总与我们推心置腹的交谈令小队十分动容。他不断向我们说，改革开放还要继续，必须要有更多的人才脚踏实地的付诸行动。我们想，这就是责任吧。</w:t>
      </w:r>
    </w:p>
    <w:p>
      <w:pPr>
        <w:spacing w:line="360" w:lineRule="auto"/>
        <w:ind w:firstLine="480" w:firstLineChars="200"/>
        <w:rPr>
          <w:rFonts w:ascii="仿宋" w:hAnsi="仿宋" w:eastAsia="仿宋"/>
          <w:sz w:val="24"/>
          <w:szCs w:val="24"/>
        </w:rPr>
      </w:pPr>
    </w:p>
    <w:p>
      <w:pPr>
        <w:spacing w:line="360" w:lineRule="auto"/>
        <w:ind w:firstLine="480" w:firstLineChars="200"/>
        <w:rPr>
          <w:rFonts w:ascii="仿宋" w:hAnsi="仿宋" w:eastAsia="仿宋"/>
          <w:sz w:val="24"/>
          <w:szCs w:val="24"/>
        </w:rPr>
      </w:pPr>
    </w:p>
    <w:p>
      <w:pPr>
        <w:spacing w:line="360" w:lineRule="auto"/>
        <w:ind w:firstLine="480" w:firstLineChars="200"/>
        <w:rPr>
          <w:rFonts w:ascii="仿宋" w:hAnsi="仿宋" w:eastAsia="仿宋"/>
          <w:sz w:val="24"/>
          <w:szCs w:val="24"/>
        </w:rPr>
      </w:pPr>
    </w:p>
    <w:p>
      <w:pPr>
        <w:spacing w:line="360" w:lineRule="auto"/>
        <w:ind w:firstLine="480" w:firstLineChars="200"/>
        <w:rPr>
          <w:rFonts w:ascii="仿宋" w:hAnsi="仿宋" w:eastAsia="仿宋"/>
          <w:sz w:val="24"/>
          <w:szCs w:val="24"/>
        </w:rPr>
      </w:pPr>
    </w:p>
    <w:p>
      <w:pPr>
        <w:spacing w:line="360" w:lineRule="auto"/>
        <w:ind w:firstLine="480" w:firstLineChars="200"/>
        <w:rPr>
          <w:rFonts w:ascii="仿宋" w:hAnsi="仿宋" w:eastAsia="仿宋"/>
          <w:sz w:val="24"/>
          <w:szCs w:val="24"/>
        </w:rPr>
      </w:pPr>
    </w:p>
    <w:p>
      <w:pPr>
        <w:spacing w:line="360" w:lineRule="auto"/>
        <w:ind w:firstLine="480" w:firstLineChars="200"/>
        <w:rPr>
          <w:rFonts w:ascii="仿宋" w:hAnsi="仿宋" w:eastAsia="仿宋"/>
          <w:sz w:val="24"/>
          <w:szCs w:val="24"/>
        </w:rPr>
      </w:pPr>
    </w:p>
    <w:p>
      <w:pPr>
        <w:spacing w:line="360" w:lineRule="auto"/>
        <w:ind w:firstLine="480" w:firstLineChars="200"/>
        <w:rPr>
          <w:rFonts w:ascii="仿宋" w:hAnsi="仿宋" w:eastAsia="仿宋"/>
          <w:sz w:val="24"/>
          <w:szCs w:val="24"/>
        </w:rPr>
      </w:pPr>
    </w:p>
    <w:p>
      <w:pPr>
        <w:spacing w:line="360" w:lineRule="auto"/>
        <w:ind w:firstLine="480" w:firstLineChars="200"/>
        <w:rPr>
          <w:rFonts w:ascii="仿宋" w:hAnsi="仿宋" w:eastAsia="仿宋"/>
          <w:sz w:val="24"/>
          <w:szCs w:val="24"/>
        </w:rPr>
      </w:pPr>
    </w:p>
    <w:p>
      <w:pPr>
        <w:spacing w:line="360" w:lineRule="auto"/>
        <w:ind w:firstLine="480" w:firstLineChars="200"/>
        <w:rPr>
          <w:rFonts w:ascii="仿宋" w:hAnsi="仿宋" w:eastAsia="仿宋"/>
          <w:sz w:val="24"/>
          <w:szCs w:val="24"/>
        </w:rPr>
      </w:pPr>
    </w:p>
    <w:p>
      <w:pPr>
        <w:spacing w:line="360" w:lineRule="auto"/>
        <w:ind w:firstLine="480" w:firstLineChars="200"/>
        <w:rPr>
          <w:rFonts w:ascii="仿宋" w:hAnsi="仿宋" w:eastAsia="仿宋"/>
          <w:sz w:val="24"/>
          <w:szCs w:val="24"/>
        </w:rPr>
      </w:pPr>
    </w:p>
    <w:p>
      <w:pPr>
        <w:spacing w:line="360" w:lineRule="auto"/>
        <w:ind w:firstLine="480" w:firstLineChars="200"/>
        <w:rPr>
          <w:rFonts w:ascii="仿宋" w:hAnsi="仿宋" w:eastAsia="仿宋"/>
          <w:sz w:val="24"/>
          <w:szCs w:val="24"/>
        </w:rPr>
      </w:pPr>
    </w:p>
    <w:p>
      <w:pPr>
        <w:spacing w:line="360" w:lineRule="auto"/>
        <w:ind w:firstLine="480" w:firstLineChars="200"/>
        <w:rPr>
          <w:rFonts w:ascii="仿宋" w:hAnsi="仿宋" w:eastAsia="仿宋"/>
          <w:sz w:val="24"/>
          <w:szCs w:val="24"/>
        </w:rPr>
      </w:pPr>
    </w:p>
    <w:p>
      <w:pPr>
        <w:spacing w:line="360" w:lineRule="auto"/>
        <w:ind w:firstLine="480" w:firstLineChars="200"/>
        <w:rPr>
          <w:rFonts w:ascii="仿宋" w:hAnsi="仿宋" w:eastAsia="仿宋"/>
          <w:sz w:val="24"/>
          <w:szCs w:val="24"/>
        </w:rPr>
      </w:pPr>
    </w:p>
    <w:p>
      <w:pPr>
        <w:spacing w:line="360" w:lineRule="auto"/>
        <w:ind w:firstLine="480" w:firstLineChars="200"/>
        <w:rPr>
          <w:rFonts w:ascii="仿宋" w:hAnsi="仿宋" w:eastAsia="仿宋"/>
          <w:sz w:val="24"/>
          <w:szCs w:val="24"/>
        </w:rPr>
      </w:pPr>
    </w:p>
    <w:p>
      <w:pPr>
        <w:spacing w:line="360" w:lineRule="auto"/>
        <w:ind w:firstLine="480" w:firstLineChars="200"/>
        <w:rPr>
          <w:rFonts w:ascii="仿宋" w:hAnsi="仿宋" w:eastAsia="仿宋"/>
          <w:sz w:val="24"/>
          <w:szCs w:val="24"/>
        </w:rPr>
      </w:pPr>
    </w:p>
    <w:p>
      <w:pPr>
        <w:spacing w:line="360" w:lineRule="auto"/>
        <w:ind w:firstLine="480" w:firstLineChars="200"/>
        <w:rPr>
          <w:rFonts w:ascii="仿宋" w:hAnsi="仿宋" w:eastAsia="仿宋"/>
          <w:sz w:val="24"/>
          <w:szCs w:val="24"/>
        </w:rPr>
      </w:pPr>
    </w:p>
    <w:p>
      <w:pPr>
        <w:spacing w:line="360" w:lineRule="auto"/>
        <w:ind w:firstLine="480" w:firstLineChars="200"/>
        <w:rPr>
          <w:rFonts w:ascii="仿宋" w:hAnsi="仿宋" w:eastAsia="仿宋"/>
          <w:sz w:val="24"/>
          <w:szCs w:val="24"/>
        </w:rPr>
      </w:pPr>
    </w:p>
    <w:p>
      <w:pPr>
        <w:spacing w:line="360" w:lineRule="auto"/>
        <w:rPr>
          <w:rFonts w:ascii="仿宋" w:hAnsi="仿宋" w:eastAsia="仿宋"/>
          <w:sz w:val="24"/>
          <w:szCs w:val="24"/>
        </w:rPr>
      </w:pPr>
    </w:p>
    <w:p>
      <w:pPr>
        <w:widowControl/>
        <w:shd w:val="clear" w:color="auto" w:fill="FFFFFF"/>
        <w:adjustRightInd w:val="0"/>
        <w:snapToGrid w:val="0"/>
        <w:spacing w:line="360" w:lineRule="auto"/>
        <w:ind w:firstLine="4400" w:firstLineChars="1100"/>
        <w:rPr>
          <w:rFonts w:ascii="华文行楷" w:hAnsi="华文楷体" w:eastAsia="华文行楷"/>
          <w:sz w:val="40"/>
          <w:szCs w:val="40"/>
        </w:rPr>
      </w:pPr>
      <w:r>
        <w:rPr>
          <w:rFonts w:hint="eastAsia" w:ascii="华文行楷" w:hAnsi="华文楷体" w:eastAsia="华文行楷"/>
          <w:sz w:val="40"/>
          <w:szCs w:val="40"/>
        </w:rPr>
        <w:t>本期完</w:t>
      </w:r>
    </w:p>
    <w:sectPr>
      <w:footerReference r:id="rId4" w:type="default"/>
      <w:pgSz w:w="9412" w:h="14515"/>
      <w:pgMar w:top="1440" w:right="1797" w:bottom="1440" w:left="1797" w:header="851" w:footer="992" w:gutter="0"/>
      <w:pgNumType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华文行楷">
    <w:panose1 w:val="02010800040101010101"/>
    <w:charset w:val="86"/>
    <w:family w:val="auto"/>
    <w:pitch w:val="default"/>
    <w:sig w:usb0="00000001" w:usb1="080F0000" w:usb2="00000000" w:usb3="00000000" w:csb0="00040000" w:csb1="00000000"/>
  </w:font>
  <w:font w:name="仿宋">
    <w:panose1 w:val="02010609060101010101"/>
    <w:charset w:val="86"/>
    <w:family w:val="modern"/>
    <w:pitch w:val="default"/>
    <w:sig w:usb0="800002BF" w:usb1="38CF7CFA" w:usb2="00000016" w:usb3="00000000" w:csb0="00040001" w:csb1="00000000"/>
  </w:font>
  <w:font w:name="Arial">
    <w:panose1 w:val="020B0604020202020204"/>
    <w:charset w:val="00"/>
    <w:family w:val="swiss"/>
    <w:pitch w:val="default"/>
    <w:sig w:usb0="E0002AFF" w:usb1="C0007843" w:usb2="00000009" w:usb3="00000000" w:csb0="400001FF" w:csb1="FFFF0000"/>
  </w:font>
  <w:font w:name="草檀斋毛泽东字体">
    <w:altName w:val="微软雅黑"/>
    <w:panose1 w:val="00000000000000000000"/>
    <w:charset w:val="86"/>
    <w:family w:val="auto"/>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 w:name="Tahoma">
    <w:panose1 w:val="020B0604030504040204"/>
    <w:charset w:val="00"/>
    <w:family w:val="swiss"/>
    <w:pitch w:val="default"/>
    <w:sig w:usb0="E1002EFF" w:usb1="C000605B" w:usb2="00000029" w:usb3="00000000" w:csb0="200101FF" w:csb1="20280000"/>
  </w:font>
  <w:font w:name="方正舒体">
    <w:altName w:val="宋体"/>
    <w:panose1 w:val="02010601030101010101"/>
    <w:charset w:val="86"/>
    <w:family w:val="auto"/>
    <w:pitch w:val="default"/>
    <w:sig w:usb0="00000000" w:usb1="00000000" w:usb2="00000010" w:usb3="00000000" w:csb0="00040000" w:csb1="00000000"/>
  </w:font>
  <w:font w:name="华文楷体">
    <w:altName w:val="宋体"/>
    <w:panose1 w:val="02010600040101010101"/>
    <w:charset w:val="86"/>
    <w:family w:val="auto"/>
    <w:pitch w:val="default"/>
    <w:sig w:usb0="00000000" w:usb1="00000000" w:usb2="00000010" w:usb3="00000000" w:csb0="0004009F"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framePr w:w="4901" w:wrap="around" w:vAnchor="text" w:hAnchor="page" w:x="4511" w:y="-95"/>
      <w:rPr>
        <w:rStyle w:val="28"/>
      </w:rPr>
    </w:pPr>
  </w:p>
  <w:p>
    <w:pPr>
      <w:pStyle w:val="9"/>
      <w:framePr w:w="4901" w:wrap="around" w:vAnchor="text" w:hAnchor="page" w:x="4511" w:y="-95"/>
      <w:rPr>
        <w:rStyle w:val="28"/>
      </w:rPr>
    </w:pPr>
  </w:p>
  <w:p>
    <w:pPr>
      <w:pStyle w:val="9"/>
      <w:framePr w:w="4901" w:wrap="around" w:vAnchor="text" w:hAnchor="page" w:x="4511" w:y="-95"/>
      <w:rPr>
        <w:rStyle w:val="28"/>
      </w:rPr>
    </w:pPr>
    <w:r>
      <w:fldChar w:fldCharType="begin"/>
    </w:r>
    <w:r>
      <w:rPr>
        <w:rStyle w:val="28"/>
      </w:rPr>
      <w:instrText xml:space="preserve">PAGE  </w:instrText>
    </w:r>
    <w:r>
      <w:fldChar w:fldCharType="separate"/>
    </w:r>
    <w:r>
      <w:rPr>
        <w:rStyle w:val="28"/>
      </w:rPr>
      <w:t>25</w:t>
    </w:r>
    <w:r>
      <w:fldChar w:fldCharType="end"/>
    </w:r>
  </w:p>
  <w:p>
    <w:pPr>
      <w:pStyle w:val="9"/>
      <w:ind w:firstLine="720" w:firstLineChars="400"/>
    </w:pPr>
    <w:r>
      <mc:AlternateContent>
        <mc:Choice Requires="wps">
          <w:drawing>
            <wp:inline distT="0" distB="0" distL="114300" distR="114300">
              <wp:extent cx="2564130" cy="55245"/>
              <wp:effectExtent l="50800" t="6350" r="128270" b="14605"/>
              <wp:docPr id="28" name="AutoShape 1"/>
              <wp:cNvGraphicFramePr/>
              <a:graphic xmlns:a="http://schemas.openxmlformats.org/drawingml/2006/main">
                <a:graphicData uri="http://schemas.microsoft.com/office/word/2010/wordprocessingShape">
                  <wps:wsp>
                    <wps:cNvSpPr/>
                    <wps:spPr>
                      <a:xfrm>
                        <a:off x="0" y="0"/>
                        <a:ext cx="2564130" cy="55245"/>
                      </a:xfrm>
                      <a:prstGeom prst="flowChartDecision">
                        <a:avLst/>
                      </a:prstGeom>
                      <a:gradFill rotWithShape="0">
                        <a:gsLst>
                          <a:gs pos="0">
                            <a:srgbClr val="4F81BD"/>
                          </a:gs>
                          <a:gs pos="100000">
                            <a:srgbClr val="243F60"/>
                          </a:gs>
                        </a:gsLst>
                        <a:lin ang="2700000" scaled="1"/>
                        <a:tileRect/>
                      </a:gradFill>
                      <a:ln w="12700" cap="flat" cmpd="sng">
                        <a:solidFill>
                          <a:srgbClr val="F2F2F2"/>
                        </a:solidFill>
                        <a:prstDash val="solid"/>
                        <a:miter/>
                        <a:headEnd type="none" w="med" len="med"/>
                        <a:tailEnd type="none" w="med" len="med"/>
                      </a:ln>
                      <a:effectLst>
                        <a:outerShdw sy="50000" kx="-2453608" rotWithShape="0">
                          <a:srgbClr val="B8CCE4">
                            <a:alpha val="50000"/>
                          </a:srgbClr>
                        </a:outerShdw>
                      </a:effectLst>
                    </wps:spPr>
                    <wps:bodyPr upright="1"/>
                  </wps:wsp>
                </a:graphicData>
              </a:graphic>
            </wp:inline>
          </w:drawing>
        </mc:Choice>
        <mc:Fallback>
          <w:pict>
            <v:shape id="AutoShape 1" o:spid="_x0000_s1026" o:spt="110" type="#_x0000_t110" style="height:4.35pt;width:201.9pt;" fillcolor="#4F81BD" filled="t" stroked="t" coordsize="21600,21600" o:gfxdata="UEsDBAoAAAAAAIdO4kAAAAAAAAAAAAAAAAAEAAAAZHJzL1BLAwQUAAAACACHTuJADwzUnNMAAAAD&#10;AQAADwAAAGRycy9kb3ducmV2LnhtbE2PS0/DMBCE70j8B2uRuCBql2cJcXpAwIFDpabt3Ym3SYS9&#10;NrH7+vcsXOAy0mpWM9+U86N3Yo9jGgJpmE4UCKQ22IE6DevV2/UMRMqGrHGBUMMJE8yr87PSFDYc&#10;aIn7OneCQygVRkOfcyykTG2P3qRJiEjsbcPoTeZz7KQdzYHDvZM3Sj1Ibwbiht5EfOmx/ax3XkNz&#10;9YENPa3q16Xb+sXXKb7fb6LWlxdT9Qwi4zH/PcMPPqNDxUxN2JFNwmngIflX2btTtzyj0TB7BFmV&#10;8j979Q1QSwMEFAAAAAgAh07iQP1RcCxmAgAAEwUAAA4AAABkcnMvZTJvRG9jLnhtbK1Uy47TMBTd&#10;I/EPlvczadMHVTTpiGmnbBCMGBDrW8dJLPyS7Tbt33Nth9IBFgjRSsm1fV/n+Nzc3Z+UJEfuvDC6&#10;ptPbCSVcM9MI3dX0y+fdzYoSH0A3II3mNT1zT+/Xr1/dDbbipemNbLgjmET7arA17UOwVVF41nMF&#10;/tZYrvGwNU5BwKXrisbBgNmVLMrJZFkMxjXWGca9x91tPqTrlL9tOQsf29bzQGRNsbeQni499/FZ&#10;rO+g6hzYXrCxDfiHLhQIjUUvqbYQgByc+C2VEswZb9pwy4wqTNsKxhMGRDOd/ILmuQfLExYkx9sL&#10;Tf7/pWUfjk+OiKamJd6UBoV39PYQTCpNppGfwfoK3Z7tkxtXHs0I9tQ6Fd8Ig5wSp+cLp/wUCMPN&#10;crGcT2dIPcOzxaKcL2LO4mewdT6840aRaNS0lWbY9ODCljMRVZVoheN7H3LcD/+R7WYnpCTOhK8i&#10;9Knr2EI69BiTDWINcpa3vev2G+nIEVAS891q+rAdO+r8tfd0En8p04uQcj7bLZNwEEQMSa+xlBSa&#10;QJR++SaHE89AcqQ3UQlVEJJ/QlVmLCi81H+sKzUZ0C0GIlmAs9BKCGgqi+Fed7kVI8Ul5EVfuzL+&#10;Ryj+2i0ytgXfZ8jpKLpBpUTgLlk9h+ZRNyScLQpA46jS2I3iDSWS42RHK3kGEPJvPJEVqWMRnqZw&#10;5MccsOJz3wzERzkkhsk3lMkNCmO2nKAG/3SVL4A+rDabx3mWhbQ9ZFg5V6Z1dE9Xc6mYVlfNFFHX&#10;WcnR2pvmjJNwsE50Peow3VfywcnLl5y/EnG0r9doX3/L1t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DwzUnNMAAAADAQAADwAAAAAAAAABACAAAAAiAAAAZHJzL2Rvd25yZXYueG1sUEsBAhQAFAAA&#10;AAgAh07iQP1RcCxmAgAAEwUAAA4AAAAAAAAAAQAgAAAAIgEAAGRycy9lMm9Eb2MueG1sUEsFBgAA&#10;AAAGAAYAWQEAAPoFAAAAAA==&#10;">
              <v:fill type="gradient" on="t" color2="#243F60" angle="45" focus="100%" focussize="0f,0f" focusposition="0f,0f"/>
              <v:stroke weight="1pt" color="#F2F2F2" joinstyle="miter"/>
              <v:imagedata o:title=""/>
              <o:lock v:ext="edit" aspectratio="f"/>
              <v:shadow on="t" type="perspective" color="#B8CCE4" opacity="32768f" offset="0pt,0pt" origin="0f,32768f" matrix="65536f,-56756f,0f,32768f"/>
              <w10:wrap type="none"/>
              <w10:anchorlock/>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firstLine="960" w:firstLineChars="400"/>
      <w:jc w:val="both"/>
      <w:rPr>
        <w:rFonts w:ascii="宋体" w:hAnsi="宋体"/>
        <w:b/>
        <w:sz w:val="24"/>
        <w:szCs w:val="24"/>
      </w:rPr>
    </w:pPr>
    <w:r>
      <w:rPr>
        <w:rFonts w:ascii="草檀斋毛泽东字体" w:hAnsi="宋体" w:eastAsia="草檀斋毛泽东字体"/>
        <w:sz w:val="24"/>
        <w:szCs w:val="24"/>
      </w:rPr>
      <w:drawing>
        <wp:anchor distT="0" distB="0" distL="114300" distR="114300" simplePos="0" relativeHeight="251661312" behindDoc="0" locked="0" layoutInCell="1" allowOverlap="1">
          <wp:simplePos x="0" y="0"/>
          <wp:positionH relativeFrom="rightMargin">
            <wp:posOffset>44450</wp:posOffset>
          </wp:positionH>
          <wp:positionV relativeFrom="paragraph">
            <wp:posOffset>-94615</wp:posOffset>
          </wp:positionV>
          <wp:extent cx="497205" cy="522605"/>
          <wp:effectExtent l="0" t="0" r="0" b="0"/>
          <wp:wrapNone/>
          <wp:docPr id="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9"/>
                  <pic:cNvPicPr>
                    <a:picLocks noChangeAspect="1" noChangeArrowheads="1"/>
                  </pic:cNvPicPr>
                </pic:nvPicPr>
                <pic:blipFill>
                  <a:blip r:embed="rId1"/>
                  <a:srcRect r="50856"/>
                  <a:stretch>
                    <a:fillRect/>
                  </a:stretch>
                </pic:blipFill>
                <pic:spPr>
                  <a:xfrm>
                    <a:off x="0" y="0"/>
                    <a:ext cx="497205" cy="522605"/>
                  </a:xfrm>
                  <a:prstGeom prst="rect">
                    <a:avLst/>
                  </a:prstGeom>
                  <a:noFill/>
                  <a:ln w="9525">
                    <a:noFill/>
                    <a:miter lim="800000"/>
                    <a:headEnd/>
                    <a:tailEnd/>
                  </a:ln>
                </pic:spPr>
              </pic:pic>
            </a:graphicData>
          </a:graphic>
        </wp:anchor>
      </w:drawing>
    </w:r>
    <w:r>
      <w:rPr>
        <w:rFonts w:ascii="草檀斋毛泽东字体" w:hAnsi="宋体" w:eastAsia="草檀斋毛泽东字体"/>
        <w:sz w:val="24"/>
        <w:szCs w:val="24"/>
      </w:rPr>
      <w:drawing>
        <wp:anchor distT="0" distB="0" distL="114300" distR="114300" simplePos="0" relativeHeight="251656192" behindDoc="0" locked="0" layoutInCell="1" allowOverlap="1">
          <wp:simplePos x="0" y="0"/>
          <wp:positionH relativeFrom="margin">
            <wp:posOffset>42545</wp:posOffset>
          </wp:positionH>
          <wp:positionV relativeFrom="margin">
            <wp:posOffset>-424180</wp:posOffset>
          </wp:positionV>
          <wp:extent cx="301625" cy="302895"/>
          <wp:effectExtent l="19050" t="0" r="3175" b="0"/>
          <wp:wrapSquare wrapText="bothSides"/>
          <wp:docPr id="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0"/>
                  <pic:cNvPicPr>
                    <a:picLocks noChangeAspect="1" noChangeArrowheads="1"/>
                  </pic:cNvPicPr>
                </pic:nvPicPr>
                <pic:blipFill>
                  <a:blip r:embed="rId2"/>
                  <a:srcRect/>
                  <a:stretch>
                    <a:fillRect/>
                  </a:stretch>
                </pic:blipFill>
                <pic:spPr>
                  <a:xfrm>
                    <a:off x="0" y="0"/>
                    <a:ext cx="301625" cy="302895"/>
                  </a:xfrm>
                  <a:prstGeom prst="rect">
                    <a:avLst/>
                  </a:prstGeom>
                  <a:noFill/>
                  <a:ln w="9525">
                    <a:noFill/>
                    <a:miter lim="800000"/>
                    <a:headEnd/>
                    <a:tailEnd/>
                  </a:ln>
                </pic:spPr>
              </pic:pic>
            </a:graphicData>
          </a:graphic>
        </wp:anchor>
      </w:drawing>
    </w:r>
    <w:r>
      <w:rPr>
        <w:rFonts w:hint="eastAsia" w:ascii="草檀斋毛泽东字体" w:hAnsi="宋体" w:eastAsia="草檀斋毛泽东字体"/>
        <w:sz w:val="28"/>
        <w:szCs w:val="28"/>
      </w:rPr>
      <w:t>征 途</w:t>
    </w:r>
    <w:r>
      <w:rPr>
        <w:rFonts w:hint="eastAsia" w:ascii="楷体" w:hAnsi="楷体" w:eastAsia="楷体"/>
        <w:b/>
        <w:sz w:val="24"/>
        <w:szCs w:val="24"/>
      </w:rPr>
      <w:t>——</w:t>
    </w:r>
    <w:r>
      <w:rPr>
        <w:rFonts w:hint="eastAsia" w:ascii="宋体" w:hAnsi="宋体"/>
        <w:b/>
        <w:sz w:val="24"/>
        <w:szCs w:val="24"/>
      </w:rPr>
      <w:t>2018年暑期社会实践前线快报</w:t>
    </w:r>
  </w:p>
  <w:p>
    <w:pPr>
      <w:pStyle w:val="1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6"/>
  <w:bordersDoNotSurroundHeader w:val="1"/>
  <w:bordersDoNotSurroundFooter w:val="1"/>
  <w:documentProtection w:enforcement="0"/>
  <w:defaultTabStop w:val="420"/>
  <w:drawingGridHorizontalSpacing w:val="0"/>
  <w:drawingGridVerticalSpacing w:val="156"/>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7ADE"/>
    <w:rsid w:val="0000416C"/>
    <w:rsid w:val="00004C43"/>
    <w:rsid w:val="000226A7"/>
    <w:rsid w:val="00030F97"/>
    <w:rsid w:val="000464AC"/>
    <w:rsid w:val="00056F00"/>
    <w:rsid w:val="0006277E"/>
    <w:rsid w:val="0006684E"/>
    <w:rsid w:val="00076B8B"/>
    <w:rsid w:val="00082EA9"/>
    <w:rsid w:val="00084616"/>
    <w:rsid w:val="000847EB"/>
    <w:rsid w:val="00087CA5"/>
    <w:rsid w:val="000A30FB"/>
    <w:rsid w:val="000A5531"/>
    <w:rsid w:val="000A726E"/>
    <w:rsid w:val="000D2ED9"/>
    <w:rsid w:val="000E384E"/>
    <w:rsid w:val="00101503"/>
    <w:rsid w:val="00102FF7"/>
    <w:rsid w:val="00125F47"/>
    <w:rsid w:val="00133308"/>
    <w:rsid w:val="001336CF"/>
    <w:rsid w:val="00134BD0"/>
    <w:rsid w:val="00140BFC"/>
    <w:rsid w:val="0015374D"/>
    <w:rsid w:val="00155039"/>
    <w:rsid w:val="00155F38"/>
    <w:rsid w:val="0018380A"/>
    <w:rsid w:val="0018612C"/>
    <w:rsid w:val="00193AF8"/>
    <w:rsid w:val="00195790"/>
    <w:rsid w:val="001B0D92"/>
    <w:rsid w:val="001B7267"/>
    <w:rsid w:val="001C001C"/>
    <w:rsid w:val="001C137D"/>
    <w:rsid w:val="001C2B29"/>
    <w:rsid w:val="001C6B87"/>
    <w:rsid w:val="001D6F54"/>
    <w:rsid w:val="001D7BC5"/>
    <w:rsid w:val="001E0F41"/>
    <w:rsid w:val="001F7053"/>
    <w:rsid w:val="00201153"/>
    <w:rsid w:val="002039BD"/>
    <w:rsid w:val="00225238"/>
    <w:rsid w:val="00226D0F"/>
    <w:rsid w:val="002273AC"/>
    <w:rsid w:val="00230D6B"/>
    <w:rsid w:val="00231844"/>
    <w:rsid w:val="00235571"/>
    <w:rsid w:val="00241925"/>
    <w:rsid w:val="0024438C"/>
    <w:rsid w:val="002502F1"/>
    <w:rsid w:val="0025037F"/>
    <w:rsid w:val="00252ED7"/>
    <w:rsid w:val="00262993"/>
    <w:rsid w:val="00277B14"/>
    <w:rsid w:val="00281694"/>
    <w:rsid w:val="00290AF1"/>
    <w:rsid w:val="0029192E"/>
    <w:rsid w:val="00292932"/>
    <w:rsid w:val="002B4D4D"/>
    <w:rsid w:val="002C6473"/>
    <w:rsid w:val="002D317E"/>
    <w:rsid w:val="002E6EC0"/>
    <w:rsid w:val="002F2741"/>
    <w:rsid w:val="003129B3"/>
    <w:rsid w:val="00315DEF"/>
    <w:rsid w:val="00320BFF"/>
    <w:rsid w:val="003310E8"/>
    <w:rsid w:val="003366A5"/>
    <w:rsid w:val="0033771D"/>
    <w:rsid w:val="00350C5E"/>
    <w:rsid w:val="00357B81"/>
    <w:rsid w:val="00365F45"/>
    <w:rsid w:val="00372BC9"/>
    <w:rsid w:val="0038264F"/>
    <w:rsid w:val="00383397"/>
    <w:rsid w:val="003901DC"/>
    <w:rsid w:val="003A106F"/>
    <w:rsid w:val="003A2D48"/>
    <w:rsid w:val="003A4E04"/>
    <w:rsid w:val="003A5E2B"/>
    <w:rsid w:val="003B0204"/>
    <w:rsid w:val="003B543A"/>
    <w:rsid w:val="003C3A32"/>
    <w:rsid w:val="003C6648"/>
    <w:rsid w:val="003C673C"/>
    <w:rsid w:val="004046A8"/>
    <w:rsid w:val="0040564B"/>
    <w:rsid w:val="004161A1"/>
    <w:rsid w:val="0042383A"/>
    <w:rsid w:val="004241BF"/>
    <w:rsid w:val="004324BF"/>
    <w:rsid w:val="004530B8"/>
    <w:rsid w:val="00453AB5"/>
    <w:rsid w:val="0047275C"/>
    <w:rsid w:val="00472E4F"/>
    <w:rsid w:val="00475B56"/>
    <w:rsid w:val="00484C48"/>
    <w:rsid w:val="00484EF7"/>
    <w:rsid w:val="004A1FF1"/>
    <w:rsid w:val="004A5902"/>
    <w:rsid w:val="004C3829"/>
    <w:rsid w:val="004C56E1"/>
    <w:rsid w:val="004E1345"/>
    <w:rsid w:val="004E45C7"/>
    <w:rsid w:val="004F1324"/>
    <w:rsid w:val="004F1E00"/>
    <w:rsid w:val="0050384F"/>
    <w:rsid w:val="00504EBD"/>
    <w:rsid w:val="00510760"/>
    <w:rsid w:val="00565157"/>
    <w:rsid w:val="00570F50"/>
    <w:rsid w:val="00572007"/>
    <w:rsid w:val="005A0322"/>
    <w:rsid w:val="005A7CBE"/>
    <w:rsid w:val="005B7B1D"/>
    <w:rsid w:val="005C43F6"/>
    <w:rsid w:val="005C5540"/>
    <w:rsid w:val="005D05C8"/>
    <w:rsid w:val="005E4C38"/>
    <w:rsid w:val="00601989"/>
    <w:rsid w:val="00611861"/>
    <w:rsid w:val="00632AF4"/>
    <w:rsid w:val="00633C6A"/>
    <w:rsid w:val="00647FB9"/>
    <w:rsid w:val="00650B93"/>
    <w:rsid w:val="00651260"/>
    <w:rsid w:val="00653BE8"/>
    <w:rsid w:val="0066472E"/>
    <w:rsid w:val="00695AFE"/>
    <w:rsid w:val="006A292F"/>
    <w:rsid w:val="006B048C"/>
    <w:rsid w:val="006B1E4A"/>
    <w:rsid w:val="006B4597"/>
    <w:rsid w:val="006B6E91"/>
    <w:rsid w:val="006C277B"/>
    <w:rsid w:val="006D2459"/>
    <w:rsid w:val="006E69CA"/>
    <w:rsid w:val="006E7B00"/>
    <w:rsid w:val="006F2EC8"/>
    <w:rsid w:val="00703F3A"/>
    <w:rsid w:val="0071101D"/>
    <w:rsid w:val="00713C29"/>
    <w:rsid w:val="0073099A"/>
    <w:rsid w:val="00737365"/>
    <w:rsid w:val="00760ED4"/>
    <w:rsid w:val="00762B00"/>
    <w:rsid w:val="00763A89"/>
    <w:rsid w:val="00764236"/>
    <w:rsid w:val="0077295C"/>
    <w:rsid w:val="00774E55"/>
    <w:rsid w:val="00777489"/>
    <w:rsid w:val="00795846"/>
    <w:rsid w:val="00797B71"/>
    <w:rsid w:val="007A366F"/>
    <w:rsid w:val="007A3759"/>
    <w:rsid w:val="007B2A46"/>
    <w:rsid w:val="007B4135"/>
    <w:rsid w:val="007C3E99"/>
    <w:rsid w:val="007C3F4A"/>
    <w:rsid w:val="007F4A75"/>
    <w:rsid w:val="00801698"/>
    <w:rsid w:val="00801867"/>
    <w:rsid w:val="0081109C"/>
    <w:rsid w:val="008309F8"/>
    <w:rsid w:val="00832C33"/>
    <w:rsid w:val="008537F7"/>
    <w:rsid w:val="00855136"/>
    <w:rsid w:val="00862DF7"/>
    <w:rsid w:val="00863EBC"/>
    <w:rsid w:val="00867C2F"/>
    <w:rsid w:val="0087624A"/>
    <w:rsid w:val="008844DC"/>
    <w:rsid w:val="008B6E61"/>
    <w:rsid w:val="008D1CE0"/>
    <w:rsid w:val="00900B7F"/>
    <w:rsid w:val="00900C72"/>
    <w:rsid w:val="009147C8"/>
    <w:rsid w:val="00924A85"/>
    <w:rsid w:val="009262A4"/>
    <w:rsid w:val="0092755F"/>
    <w:rsid w:val="00927CAC"/>
    <w:rsid w:val="00934BC7"/>
    <w:rsid w:val="00952C28"/>
    <w:rsid w:val="00953625"/>
    <w:rsid w:val="0095379E"/>
    <w:rsid w:val="00953F3B"/>
    <w:rsid w:val="0095761F"/>
    <w:rsid w:val="00964976"/>
    <w:rsid w:val="00965B3D"/>
    <w:rsid w:val="0096646A"/>
    <w:rsid w:val="00970437"/>
    <w:rsid w:val="00972A8A"/>
    <w:rsid w:val="00974F2E"/>
    <w:rsid w:val="009761BB"/>
    <w:rsid w:val="009769C5"/>
    <w:rsid w:val="00981BF1"/>
    <w:rsid w:val="00985FBF"/>
    <w:rsid w:val="009959AB"/>
    <w:rsid w:val="0099716E"/>
    <w:rsid w:val="009978F5"/>
    <w:rsid w:val="009A1E22"/>
    <w:rsid w:val="009A3AA0"/>
    <w:rsid w:val="009A736F"/>
    <w:rsid w:val="009B053A"/>
    <w:rsid w:val="009B49DE"/>
    <w:rsid w:val="009C4BF5"/>
    <w:rsid w:val="009C7805"/>
    <w:rsid w:val="009D0022"/>
    <w:rsid w:val="009D1562"/>
    <w:rsid w:val="009D1706"/>
    <w:rsid w:val="009D7F6A"/>
    <w:rsid w:val="009E3BA9"/>
    <w:rsid w:val="009F41CD"/>
    <w:rsid w:val="009F43F7"/>
    <w:rsid w:val="009F7ADE"/>
    <w:rsid w:val="00A02707"/>
    <w:rsid w:val="00A114DA"/>
    <w:rsid w:val="00A122D7"/>
    <w:rsid w:val="00A12632"/>
    <w:rsid w:val="00A21C53"/>
    <w:rsid w:val="00A242FC"/>
    <w:rsid w:val="00A274C0"/>
    <w:rsid w:val="00A319A5"/>
    <w:rsid w:val="00A319D8"/>
    <w:rsid w:val="00A460FF"/>
    <w:rsid w:val="00A536E3"/>
    <w:rsid w:val="00A6270E"/>
    <w:rsid w:val="00A66182"/>
    <w:rsid w:val="00A74E8C"/>
    <w:rsid w:val="00A8246B"/>
    <w:rsid w:val="00A84111"/>
    <w:rsid w:val="00A9292C"/>
    <w:rsid w:val="00A9382E"/>
    <w:rsid w:val="00A973E6"/>
    <w:rsid w:val="00AA0FED"/>
    <w:rsid w:val="00AB0924"/>
    <w:rsid w:val="00AB2DDE"/>
    <w:rsid w:val="00AC4FC6"/>
    <w:rsid w:val="00AC5D67"/>
    <w:rsid w:val="00AC78B1"/>
    <w:rsid w:val="00AD7713"/>
    <w:rsid w:val="00AE530E"/>
    <w:rsid w:val="00AF0321"/>
    <w:rsid w:val="00AF27E8"/>
    <w:rsid w:val="00AF4FFE"/>
    <w:rsid w:val="00B15BE9"/>
    <w:rsid w:val="00B24A16"/>
    <w:rsid w:val="00B35E12"/>
    <w:rsid w:val="00B4061A"/>
    <w:rsid w:val="00B42546"/>
    <w:rsid w:val="00B43D0B"/>
    <w:rsid w:val="00B452EC"/>
    <w:rsid w:val="00B463F1"/>
    <w:rsid w:val="00B468A4"/>
    <w:rsid w:val="00B5756F"/>
    <w:rsid w:val="00B63C66"/>
    <w:rsid w:val="00B83EDE"/>
    <w:rsid w:val="00B90019"/>
    <w:rsid w:val="00B96E1D"/>
    <w:rsid w:val="00B97692"/>
    <w:rsid w:val="00BA4306"/>
    <w:rsid w:val="00BA66C9"/>
    <w:rsid w:val="00BB1A0D"/>
    <w:rsid w:val="00BB518C"/>
    <w:rsid w:val="00BB5CBC"/>
    <w:rsid w:val="00BD2E3B"/>
    <w:rsid w:val="00BE3B2D"/>
    <w:rsid w:val="00BF2AFB"/>
    <w:rsid w:val="00BF705B"/>
    <w:rsid w:val="00C143AA"/>
    <w:rsid w:val="00C143F8"/>
    <w:rsid w:val="00C15B82"/>
    <w:rsid w:val="00C2724F"/>
    <w:rsid w:val="00C3008B"/>
    <w:rsid w:val="00C4069F"/>
    <w:rsid w:val="00C40C25"/>
    <w:rsid w:val="00C41577"/>
    <w:rsid w:val="00C42909"/>
    <w:rsid w:val="00C46837"/>
    <w:rsid w:val="00C5781C"/>
    <w:rsid w:val="00C62D9E"/>
    <w:rsid w:val="00C63153"/>
    <w:rsid w:val="00C66C4E"/>
    <w:rsid w:val="00C92740"/>
    <w:rsid w:val="00CA397C"/>
    <w:rsid w:val="00CA4DCF"/>
    <w:rsid w:val="00CB553B"/>
    <w:rsid w:val="00CE0C42"/>
    <w:rsid w:val="00CF56B8"/>
    <w:rsid w:val="00CF5B81"/>
    <w:rsid w:val="00CF75E6"/>
    <w:rsid w:val="00CF772F"/>
    <w:rsid w:val="00D07285"/>
    <w:rsid w:val="00D103F5"/>
    <w:rsid w:val="00D232A4"/>
    <w:rsid w:val="00D314B5"/>
    <w:rsid w:val="00D43122"/>
    <w:rsid w:val="00D50289"/>
    <w:rsid w:val="00D52F30"/>
    <w:rsid w:val="00D572DD"/>
    <w:rsid w:val="00D62521"/>
    <w:rsid w:val="00D62969"/>
    <w:rsid w:val="00D90821"/>
    <w:rsid w:val="00DA29EC"/>
    <w:rsid w:val="00DC140B"/>
    <w:rsid w:val="00DC7F7E"/>
    <w:rsid w:val="00DD41F9"/>
    <w:rsid w:val="00DD70A3"/>
    <w:rsid w:val="00DE4076"/>
    <w:rsid w:val="00DF6AD8"/>
    <w:rsid w:val="00E10A0F"/>
    <w:rsid w:val="00E15185"/>
    <w:rsid w:val="00E20096"/>
    <w:rsid w:val="00E220E7"/>
    <w:rsid w:val="00E2377F"/>
    <w:rsid w:val="00E3040B"/>
    <w:rsid w:val="00E30BB4"/>
    <w:rsid w:val="00E401D8"/>
    <w:rsid w:val="00E40DC1"/>
    <w:rsid w:val="00E40EE2"/>
    <w:rsid w:val="00E50C24"/>
    <w:rsid w:val="00E5715E"/>
    <w:rsid w:val="00E60F3D"/>
    <w:rsid w:val="00E625BC"/>
    <w:rsid w:val="00E7166F"/>
    <w:rsid w:val="00E85920"/>
    <w:rsid w:val="00E863E2"/>
    <w:rsid w:val="00E93687"/>
    <w:rsid w:val="00E95B6C"/>
    <w:rsid w:val="00E97AB2"/>
    <w:rsid w:val="00EA593B"/>
    <w:rsid w:val="00EB490C"/>
    <w:rsid w:val="00EB4F99"/>
    <w:rsid w:val="00EC7C1F"/>
    <w:rsid w:val="00ED46EB"/>
    <w:rsid w:val="00EE3167"/>
    <w:rsid w:val="00EF0DA3"/>
    <w:rsid w:val="00EF31CC"/>
    <w:rsid w:val="00F04F48"/>
    <w:rsid w:val="00F0654C"/>
    <w:rsid w:val="00F12F9D"/>
    <w:rsid w:val="00F20F48"/>
    <w:rsid w:val="00F24D9C"/>
    <w:rsid w:val="00F30619"/>
    <w:rsid w:val="00F3083A"/>
    <w:rsid w:val="00F433D2"/>
    <w:rsid w:val="00F51511"/>
    <w:rsid w:val="00F52B6E"/>
    <w:rsid w:val="00F5358D"/>
    <w:rsid w:val="00F53ADD"/>
    <w:rsid w:val="00F558F7"/>
    <w:rsid w:val="00F62889"/>
    <w:rsid w:val="00F65048"/>
    <w:rsid w:val="00F71C1F"/>
    <w:rsid w:val="00F935BC"/>
    <w:rsid w:val="00FA2B7A"/>
    <w:rsid w:val="00FB18B8"/>
    <w:rsid w:val="00FD67E6"/>
    <w:rsid w:val="00FE0600"/>
    <w:rsid w:val="00FE173B"/>
    <w:rsid w:val="00FE288B"/>
    <w:rsid w:val="00FF0B9D"/>
    <w:rsid w:val="083C3215"/>
    <w:rsid w:val="109E2CDA"/>
    <w:rsid w:val="11E043E9"/>
    <w:rsid w:val="199655F3"/>
    <w:rsid w:val="1C563D02"/>
    <w:rsid w:val="27A762ED"/>
    <w:rsid w:val="282E3308"/>
    <w:rsid w:val="2A0730C3"/>
    <w:rsid w:val="375A19D8"/>
    <w:rsid w:val="3A38228C"/>
    <w:rsid w:val="3AE55824"/>
    <w:rsid w:val="3C0445A0"/>
    <w:rsid w:val="40E9713E"/>
    <w:rsid w:val="493D0A4F"/>
    <w:rsid w:val="4AD667A2"/>
    <w:rsid w:val="4D7F3BC7"/>
    <w:rsid w:val="52AE09FC"/>
    <w:rsid w:val="589E108C"/>
    <w:rsid w:val="5A7F7B66"/>
    <w:rsid w:val="5D5420B5"/>
    <w:rsid w:val="5F9825CE"/>
    <w:rsid w:val="63161E00"/>
    <w:rsid w:val="667F3383"/>
    <w:rsid w:val="68C844B2"/>
    <w:rsid w:val="6C642C5B"/>
    <w:rsid w:val="6F4715AA"/>
    <w:rsid w:val="7167387E"/>
    <w:rsid w:val="785C627B"/>
    <w:rsid w:val="7C61036A"/>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t" stroke="t">
      <v:fill type="gradient" on="t" angle="90" focussize="0f,0f" focusposition="0f,0f">
        <o:fill type="gradientUnscaled" v:ext="backwardCompatible"/>
      </v:fill>
      <v:stroke weight="2pt" color="#446188"/>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iPriority="99" w:name="Normal Indent"/>
    <w:lsdException w:uiPriority="99" w:name="footnote text"/>
    <w:lsdException w:qFormat="1" w:uiPriority="99" w:name="annotation text"/>
    <w:lsdException w:qFormat="1" w:unhideWhenUsed="0" w:uiPriority="0" w:semiHidden="0"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iPriority="5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30"/>
    <w:qFormat/>
    <w:uiPriority w:val="9"/>
    <w:pPr>
      <w:widowControl/>
      <w:spacing w:before="100" w:beforeAutospacing="1" w:after="100" w:afterAutospacing="1"/>
      <w:jc w:val="left"/>
      <w:outlineLvl w:val="0"/>
    </w:pPr>
    <w:rPr>
      <w:rFonts w:ascii="宋体" w:hAnsi="宋体" w:cs="宋体"/>
      <w:b/>
      <w:bCs/>
      <w:kern w:val="36"/>
      <w:sz w:val="48"/>
      <w:szCs w:val="48"/>
    </w:rPr>
  </w:style>
  <w:style w:type="character" w:default="1" w:styleId="17">
    <w:name w:val="Default Paragraph Font"/>
    <w:semiHidden/>
    <w:unhideWhenUsed/>
    <w:uiPriority w:val="1"/>
  </w:style>
  <w:style w:type="table" w:default="1" w:styleId="22">
    <w:name w:val="Normal Table"/>
    <w:semiHidden/>
    <w:unhideWhenUsed/>
    <w:uiPriority w:val="99"/>
    <w:tblPr>
      <w:tblLayout w:type="fixed"/>
      <w:tblCellMar>
        <w:top w:w="0" w:type="dxa"/>
        <w:left w:w="108" w:type="dxa"/>
        <w:bottom w:w="0" w:type="dxa"/>
        <w:right w:w="108" w:type="dxa"/>
      </w:tblCellMar>
    </w:tblPr>
  </w:style>
  <w:style w:type="paragraph" w:styleId="3">
    <w:name w:val="toc 7"/>
    <w:basedOn w:val="1"/>
    <w:next w:val="1"/>
    <w:qFormat/>
    <w:uiPriority w:val="0"/>
    <w:pPr>
      <w:ind w:left="1050"/>
      <w:jc w:val="left"/>
    </w:pPr>
    <w:rPr>
      <w:rFonts w:ascii="Calibri" w:hAnsi="Calibri"/>
      <w:sz w:val="20"/>
    </w:rPr>
  </w:style>
  <w:style w:type="paragraph" w:styleId="4">
    <w:name w:val="annotation text"/>
    <w:basedOn w:val="1"/>
    <w:link w:val="37"/>
    <w:semiHidden/>
    <w:unhideWhenUsed/>
    <w:qFormat/>
    <w:uiPriority w:val="99"/>
    <w:pPr>
      <w:jc w:val="left"/>
    </w:pPr>
    <w:rPr>
      <w:rFonts w:asciiTheme="minorHAnsi" w:hAnsiTheme="minorHAnsi" w:eastAsiaTheme="minorEastAsia" w:cstheme="minorBidi"/>
      <w:szCs w:val="22"/>
    </w:rPr>
  </w:style>
  <w:style w:type="paragraph" w:styleId="5">
    <w:name w:val="toc 5"/>
    <w:basedOn w:val="1"/>
    <w:next w:val="1"/>
    <w:qFormat/>
    <w:uiPriority w:val="0"/>
    <w:pPr>
      <w:ind w:left="630"/>
      <w:jc w:val="left"/>
    </w:pPr>
    <w:rPr>
      <w:rFonts w:ascii="Calibri" w:hAnsi="Calibri"/>
      <w:sz w:val="20"/>
    </w:rPr>
  </w:style>
  <w:style w:type="paragraph" w:styleId="6">
    <w:name w:val="toc 3"/>
    <w:basedOn w:val="1"/>
    <w:next w:val="1"/>
    <w:qFormat/>
    <w:uiPriority w:val="0"/>
    <w:pPr>
      <w:ind w:left="210"/>
      <w:jc w:val="left"/>
    </w:pPr>
    <w:rPr>
      <w:rFonts w:ascii="Calibri" w:hAnsi="Calibri"/>
      <w:sz w:val="20"/>
    </w:rPr>
  </w:style>
  <w:style w:type="paragraph" w:styleId="7">
    <w:name w:val="toc 8"/>
    <w:basedOn w:val="1"/>
    <w:next w:val="1"/>
    <w:qFormat/>
    <w:uiPriority w:val="0"/>
    <w:pPr>
      <w:ind w:left="1260"/>
      <w:jc w:val="left"/>
    </w:pPr>
    <w:rPr>
      <w:rFonts w:ascii="Calibri" w:hAnsi="Calibri"/>
      <w:sz w:val="20"/>
    </w:rPr>
  </w:style>
  <w:style w:type="paragraph" w:styleId="8">
    <w:name w:val="Balloon Text"/>
    <w:basedOn w:val="1"/>
    <w:link w:val="36"/>
    <w:unhideWhenUsed/>
    <w:qFormat/>
    <w:uiPriority w:val="99"/>
    <w:rPr>
      <w:sz w:val="18"/>
      <w:szCs w:val="18"/>
    </w:rPr>
  </w:style>
  <w:style w:type="paragraph" w:styleId="9">
    <w:name w:val="footer"/>
    <w:basedOn w:val="1"/>
    <w:link w:val="29"/>
    <w:qFormat/>
    <w:uiPriority w:val="0"/>
    <w:pPr>
      <w:tabs>
        <w:tab w:val="center" w:pos="4153"/>
        <w:tab w:val="right" w:pos="8306"/>
      </w:tabs>
      <w:snapToGrid w:val="0"/>
      <w:jc w:val="left"/>
    </w:pPr>
    <w:rPr>
      <w:sz w:val="18"/>
      <w:szCs w:val="18"/>
    </w:rPr>
  </w:style>
  <w:style w:type="paragraph" w:styleId="10">
    <w:name w:val="header"/>
    <w:basedOn w:val="1"/>
    <w:link w:val="32"/>
    <w:qFormat/>
    <w:uiPriority w:val="0"/>
    <w:pPr>
      <w:pBdr>
        <w:bottom w:val="single" w:color="auto" w:sz="6" w:space="1"/>
      </w:pBdr>
      <w:tabs>
        <w:tab w:val="center" w:pos="4153"/>
        <w:tab w:val="right" w:pos="8306"/>
      </w:tabs>
      <w:snapToGrid w:val="0"/>
      <w:jc w:val="center"/>
    </w:pPr>
    <w:rPr>
      <w:sz w:val="18"/>
      <w:szCs w:val="18"/>
    </w:rPr>
  </w:style>
  <w:style w:type="paragraph" w:styleId="11">
    <w:name w:val="toc 1"/>
    <w:basedOn w:val="1"/>
    <w:next w:val="1"/>
    <w:qFormat/>
    <w:uiPriority w:val="0"/>
    <w:pPr>
      <w:spacing w:before="360"/>
      <w:jc w:val="left"/>
    </w:pPr>
    <w:rPr>
      <w:rFonts w:ascii="Cambria" w:hAnsi="Cambria"/>
      <w:b/>
      <w:caps/>
      <w:sz w:val="24"/>
      <w:szCs w:val="24"/>
    </w:rPr>
  </w:style>
  <w:style w:type="paragraph" w:styleId="12">
    <w:name w:val="toc 4"/>
    <w:basedOn w:val="1"/>
    <w:next w:val="1"/>
    <w:qFormat/>
    <w:uiPriority w:val="0"/>
    <w:pPr>
      <w:ind w:left="420"/>
      <w:jc w:val="left"/>
    </w:pPr>
    <w:rPr>
      <w:rFonts w:ascii="Calibri" w:hAnsi="Calibri"/>
      <w:sz w:val="20"/>
    </w:rPr>
  </w:style>
  <w:style w:type="paragraph" w:styleId="13">
    <w:name w:val="toc 6"/>
    <w:basedOn w:val="1"/>
    <w:next w:val="1"/>
    <w:qFormat/>
    <w:uiPriority w:val="0"/>
    <w:pPr>
      <w:ind w:left="840"/>
      <w:jc w:val="left"/>
    </w:pPr>
    <w:rPr>
      <w:rFonts w:ascii="Calibri" w:hAnsi="Calibri"/>
      <w:sz w:val="20"/>
    </w:rPr>
  </w:style>
  <w:style w:type="paragraph" w:styleId="14">
    <w:name w:val="toc 2"/>
    <w:basedOn w:val="1"/>
    <w:next w:val="1"/>
    <w:qFormat/>
    <w:uiPriority w:val="0"/>
    <w:pPr>
      <w:spacing w:before="240"/>
      <w:jc w:val="left"/>
    </w:pPr>
    <w:rPr>
      <w:rFonts w:ascii="Calibri" w:hAnsi="Calibri"/>
      <w:b/>
      <w:sz w:val="20"/>
    </w:rPr>
  </w:style>
  <w:style w:type="paragraph" w:styleId="15">
    <w:name w:val="toc 9"/>
    <w:basedOn w:val="1"/>
    <w:next w:val="1"/>
    <w:qFormat/>
    <w:uiPriority w:val="0"/>
    <w:pPr>
      <w:ind w:left="1470"/>
      <w:jc w:val="left"/>
    </w:pPr>
    <w:rPr>
      <w:rFonts w:ascii="Calibri" w:hAnsi="Calibri"/>
      <w:sz w:val="20"/>
    </w:rPr>
  </w:style>
  <w:style w:type="paragraph" w:styleId="16">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character" w:styleId="18">
    <w:name w:val="Strong"/>
    <w:qFormat/>
    <w:uiPriority w:val="22"/>
    <w:rPr>
      <w:b/>
      <w:bCs/>
    </w:rPr>
  </w:style>
  <w:style w:type="character" w:styleId="19">
    <w:name w:val="Emphasis"/>
    <w:qFormat/>
    <w:uiPriority w:val="0"/>
    <w:rPr>
      <w:i/>
      <w:iCs/>
    </w:rPr>
  </w:style>
  <w:style w:type="character" w:styleId="20">
    <w:name w:val="Hyperlink"/>
    <w:qFormat/>
    <w:uiPriority w:val="0"/>
    <w:rPr>
      <w:u w:val="single"/>
    </w:rPr>
  </w:style>
  <w:style w:type="character" w:styleId="21">
    <w:name w:val="annotation reference"/>
    <w:basedOn w:val="17"/>
    <w:semiHidden/>
    <w:unhideWhenUsed/>
    <w:qFormat/>
    <w:uiPriority w:val="99"/>
    <w:rPr>
      <w:sz w:val="21"/>
      <w:szCs w:val="21"/>
    </w:rPr>
  </w:style>
  <w:style w:type="paragraph" w:customStyle="1" w:styleId="23">
    <w:name w:val="批注框文本 Char Char"/>
    <w:basedOn w:val="1"/>
    <w:link w:val="34"/>
    <w:qFormat/>
    <w:uiPriority w:val="0"/>
    <w:rPr>
      <w:sz w:val="18"/>
      <w:szCs w:val="18"/>
    </w:rPr>
  </w:style>
  <w:style w:type="paragraph" w:customStyle="1" w:styleId="24">
    <w:name w:val="普通(网站)1"/>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25">
    <w:name w:val="1"/>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26">
    <w:name w:val="p0"/>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27">
    <w:name w:val="无间隔1"/>
    <w:link w:val="35"/>
    <w:qFormat/>
    <w:uiPriority w:val="0"/>
    <w:rPr>
      <w:rFonts w:ascii="Calibri" w:hAnsi="Calibri" w:eastAsia="宋体" w:cs="黑体"/>
      <w:sz w:val="22"/>
      <w:szCs w:val="22"/>
      <w:lang w:val="en-US" w:eastAsia="zh-CN" w:bidi="ar-SA"/>
    </w:rPr>
  </w:style>
  <w:style w:type="character" w:customStyle="1" w:styleId="28">
    <w:name w:val="页码1"/>
    <w:basedOn w:val="17"/>
    <w:qFormat/>
    <w:uiPriority w:val="0"/>
  </w:style>
  <w:style w:type="character" w:customStyle="1" w:styleId="29">
    <w:name w:val="页脚 字符"/>
    <w:link w:val="9"/>
    <w:semiHidden/>
    <w:qFormat/>
    <w:uiPriority w:val="0"/>
    <w:rPr>
      <w:kern w:val="2"/>
      <w:sz w:val="18"/>
      <w:szCs w:val="18"/>
    </w:rPr>
  </w:style>
  <w:style w:type="character" w:customStyle="1" w:styleId="30">
    <w:name w:val="标题 1 字符"/>
    <w:link w:val="2"/>
    <w:qFormat/>
    <w:uiPriority w:val="9"/>
    <w:rPr>
      <w:rFonts w:ascii="宋体" w:hAnsi="宋体" w:cs="宋体"/>
      <w:b/>
      <w:bCs/>
      <w:kern w:val="36"/>
      <w:sz w:val="48"/>
      <w:szCs w:val="48"/>
    </w:rPr>
  </w:style>
  <w:style w:type="character" w:customStyle="1" w:styleId="31">
    <w:name w:val="apple-converted-space"/>
    <w:qFormat/>
    <w:uiPriority w:val="0"/>
  </w:style>
  <w:style w:type="character" w:customStyle="1" w:styleId="32">
    <w:name w:val="页眉 字符"/>
    <w:link w:val="10"/>
    <w:semiHidden/>
    <w:qFormat/>
    <w:uiPriority w:val="0"/>
    <w:rPr>
      <w:kern w:val="2"/>
      <w:sz w:val="18"/>
      <w:szCs w:val="18"/>
    </w:rPr>
  </w:style>
  <w:style w:type="character" w:customStyle="1" w:styleId="33">
    <w:name w:val="apple-style-span"/>
    <w:basedOn w:val="17"/>
    <w:qFormat/>
    <w:uiPriority w:val="0"/>
  </w:style>
  <w:style w:type="character" w:customStyle="1" w:styleId="34">
    <w:name w:val="批注框文本字符"/>
    <w:basedOn w:val="17"/>
    <w:link w:val="23"/>
    <w:semiHidden/>
    <w:qFormat/>
    <w:uiPriority w:val="0"/>
    <w:rPr>
      <w:kern w:val="2"/>
      <w:sz w:val="18"/>
      <w:szCs w:val="18"/>
    </w:rPr>
  </w:style>
  <w:style w:type="character" w:customStyle="1" w:styleId="35">
    <w:name w:val="无间隔字符"/>
    <w:basedOn w:val="17"/>
    <w:link w:val="27"/>
    <w:semiHidden/>
    <w:qFormat/>
    <w:uiPriority w:val="0"/>
    <w:rPr>
      <w:rFonts w:ascii="Calibri" w:hAnsi="Calibri" w:eastAsia="宋体" w:cs="黑体"/>
      <w:sz w:val="22"/>
      <w:szCs w:val="22"/>
    </w:rPr>
  </w:style>
  <w:style w:type="character" w:customStyle="1" w:styleId="36">
    <w:name w:val="批注框文本 字符"/>
    <w:basedOn w:val="17"/>
    <w:link w:val="8"/>
    <w:semiHidden/>
    <w:qFormat/>
    <w:uiPriority w:val="99"/>
    <w:rPr>
      <w:kern w:val="2"/>
      <w:sz w:val="18"/>
      <w:szCs w:val="18"/>
    </w:rPr>
  </w:style>
  <w:style w:type="character" w:customStyle="1" w:styleId="37">
    <w:name w:val="批注文字 字符"/>
    <w:basedOn w:val="17"/>
    <w:link w:val="4"/>
    <w:semiHidden/>
    <w:qFormat/>
    <w:uiPriority w:val="99"/>
    <w:rPr>
      <w:rFonts w:asciiTheme="minorHAnsi" w:hAnsiTheme="minorHAnsi" w:eastAsiaTheme="minorEastAsia" w:cstheme="minorBidi"/>
      <w:kern w:val="2"/>
      <w:sz w:val="21"/>
      <w:szCs w:val="22"/>
    </w:rPr>
  </w:style>
  <w:style w:type="character" w:customStyle="1" w:styleId="38">
    <w:name w:val="未处理的提及1"/>
    <w:basedOn w:val="17"/>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2.xml"/><Relationship Id="rId18" Type="http://schemas.openxmlformats.org/officeDocument/2006/relationships/customXml" Target="../customXml/item1.xml"/><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pn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337151B-B63C-467C-BC49-3D5FE3FCEA17}">
  <ds:schemaRefs/>
</ds:datastoreItem>
</file>

<file path=docProps/app.xml><?xml version="1.0" encoding="utf-8"?>
<Properties xmlns="http://schemas.openxmlformats.org/officeDocument/2006/extended-properties" xmlns:vt="http://schemas.openxmlformats.org/officeDocument/2006/docPropsVTypes">
  <Template>Normal</Template>
  <Pages>23</Pages>
  <Words>9439</Words>
  <Characters>9518</Characters>
  <Lines>71</Lines>
  <Paragraphs>20</Paragraphs>
  <TotalTime>38</TotalTime>
  <ScaleCrop>false</ScaleCrop>
  <LinksUpToDate>false</LinksUpToDate>
  <CharactersWithSpaces>9835</CharactersWithSpaces>
  <Application>WPS Office_11.1.0.7764_F1E327BC-269C-435d-A152-05C5408002CA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2018-08-19T11:37:00Z</dcterms:created>
  <dc:creator>GAOH</dc:creator>
  <cp:lastModifiedBy>Administrator</cp:lastModifiedBy>
  <cp:lastPrinted>2018-08-19T11:16:00Z</cp:lastPrinted>
  <dcterms:modified xsi:type="dcterms:W3CDTF">2018-08-20T04:17:22Z</dcterms:modified>
  <dc:title>连理的 iPad</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2052-11.1.0.7764</vt:lpwstr>
  </property>
</Properties>
</file>