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宋体" w:hAnsi="宋体"/>
          <w:kern w:val="0"/>
          <w:sz w:val="24"/>
          <w:szCs w:val="24"/>
        </w:rPr>
      </w:pPr>
      <w:r>
        <w:rPr>
          <w:rFonts w:ascii="宋体" w:hAnsi="宋体"/>
          <w:kern w:val="0"/>
          <w:sz w:val="24"/>
          <w:szCs w:val="24"/>
        </w:rPr>
        <mc:AlternateContent>
          <mc:Choice Requires="wps">
            <w:drawing>
              <wp:anchor distT="0" distB="0" distL="114300" distR="114300" simplePos="0" relativeHeight="251650048" behindDoc="0" locked="0" layoutInCell="1" allowOverlap="1">
                <wp:simplePos x="0" y="0"/>
                <wp:positionH relativeFrom="column">
                  <wp:posOffset>383540</wp:posOffset>
                </wp:positionH>
                <wp:positionV relativeFrom="paragraph">
                  <wp:posOffset>91440</wp:posOffset>
                </wp:positionV>
                <wp:extent cx="2975610" cy="845820"/>
                <wp:effectExtent l="6350" t="6350" r="27940" b="43180"/>
                <wp:wrapNone/>
                <wp:docPr id="7" name="AutoShape 93" descr="image5"/>
                <wp:cNvGraphicFramePr/>
                <a:graphic xmlns:a="http://schemas.openxmlformats.org/drawingml/2006/main">
                  <a:graphicData uri="http://schemas.microsoft.com/office/word/2010/wordprocessingShape">
                    <wps:wsp>
                      <wps:cNvSpPr/>
                      <wps:spPr>
                        <a:xfrm>
                          <a:off x="0" y="0"/>
                          <a:ext cx="297561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目录</w:t>
                            </w:r>
                          </w:p>
                        </w:txbxContent>
                      </wps:txbx>
                      <wps:bodyPr upright="1"/>
                    </wps:wsp>
                  </a:graphicData>
                </a:graphic>
              </wp:anchor>
            </w:drawing>
          </mc:Choice>
          <mc:Fallback>
            <w:pict>
              <v:shape id="AutoShape 93" o:spid="_x0000_s1026" o:spt="54" alt="image5" type="#_x0000_t54" style="position:absolute;left:0pt;margin-left:30.2pt;margin-top:7.2pt;height:66.6pt;width:234.3pt;z-index:251650048;mso-width-relative:page;mso-height-relative:page;" filled="t" stroked="t" coordsize="21600,21600" o:gfxdata="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C/jU+k0gAA&#10;AAkBAAAPAAAAAAAAAAEAIAAAACIAAABkcnMvZG93bnJldi54bWxQSwECFAAUAAAACACHTuJAmNt4&#10;JnsCAAA8BQAADgAAAAAAAAABACAAAAAh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目录</w:t>
                      </w:r>
                    </w:p>
                  </w:txbxContent>
                </v:textbox>
              </v:shape>
            </w:pict>
          </mc:Fallback>
        </mc:AlternateContent>
      </w:r>
      <w:r>
        <w:rPr>
          <w:rFonts w:ascii="宋体" w:hAnsi="宋体"/>
          <w:kern w:val="0"/>
          <w:sz w:val="24"/>
          <w:szCs w:val="24"/>
        </w:rPr>
        <mc:AlternateContent>
          <mc:Choice Requires="wps">
            <w:drawing>
              <wp:anchor distT="0" distB="0" distL="114300" distR="114300" simplePos="0" relativeHeight="251649024" behindDoc="0" locked="0" layoutInCell="1" allowOverlap="1">
                <wp:simplePos x="0" y="0"/>
                <wp:positionH relativeFrom="margin">
                  <wp:posOffset>2689225</wp:posOffset>
                </wp:positionH>
                <wp:positionV relativeFrom="paragraph">
                  <wp:posOffset>170180</wp:posOffset>
                </wp:positionV>
                <wp:extent cx="732790" cy="469900"/>
                <wp:effectExtent l="0" t="0" r="0" b="0"/>
                <wp:wrapNone/>
                <wp:docPr id="18" name="Text Box 45"/>
                <wp:cNvGraphicFramePr/>
                <a:graphic xmlns:a="http://schemas.openxmlformats.org/drawingml/2006/main">
                  <a:graphicData uri="http://schemas.microsoft.com/office/word/2010/wordprocessingShape">
                    <wps:wsp>
                      <wps:cNvSpPr txBox="1">
                        <a:spLocks noChangeArrowheads="1"/>
                      </wps:cNvSpPr>
                      <wps:spPr bwMode="auto">
                        <a:xfrm>
                          <a:off x="0" y="0"/>
                          <a:ext cx="732790" cy="469900"/>
                        </a:xfrm>
                        <a:prstGeom prst="rect">
                          <a:avLst/>
                        </a:prstGeom>
                        <a:noFill/>
                        <a:ln>
                          <a:noFill/>
                        </a:ln>
                        <a:effectLst/>
                      </wps:spPr>
                      <wps:txbx>
                        <w:txbxContent>
                          <w:p>
                            <w:pPr>
                              <w:rPr>
                                <w:rFonts w:ascii="华文行楷" w:eastAsia="华文行楷"/>
                                <w:color w:val="FFFFFF"/>
                                <w:sz w:val="36"/>
                                <w:szCs w:val="36"/>
                              </w:rPr>
                            </w:pPr>
                            <w:r>
                              <w:rPr>
                                <w:rFonts w:hint="eastAsia" w:ascii="华文行楷" w:eastAsia="华文行楷"/>
                                <w:color w:val="FFFFFF"/>
                                <w:sz w:val="36"/>
                                <w:szCs w:val="36"/>
                              </w:rPr>
                              <w:t>目录</w:t>
                            </w:r>
                          </w:p>
                        </w:txbxContent>
                      </wps:txbx>
                      <wps:bodyPr rot="0" vert="horz" wrap="square" lIns="91440" tIns="45720" rIns="91440" bIns="45720" anchor="t" anchorCtr="0" upright="1">
                        <a:noAutofit/>
                      </wps:bodyPr>
                    </wps:wsp>
                  </a:graphicData>
                </a:graphic>
              </wp:anchor>
            </w:drawing>
          </mc:Choice>
          <mc:Fallback>
            <w:pict>
              <v:shape id="Text Box 45" o:spid="_x0000_s1026" o:spt="202" type="#_x0000_t202" style="position:absolute;left:0pt;margin-left:211.75pt;margin-top:13.4pt;height:37pt;width:57.7pt;mso-position-horizontal-relative:margin;z-index:251649024;mso-width-relative:page;mso-height-relative:page;" filled="f" stroked="f" coordsize="21600,21600" o:gfxdata="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zj4bXXAAAACgEAAA8AAAAAAAAAAQAgAAAAIgAAAGRycy9kb3ducmV2LnhtbFBLAQIUABQA&#10;AAAIAIdO4kB6ObnH8QEAANUDAAAOAAAAAAAAAAEAIAAAACYBAABkcnMvZTJvRG9jLnhtbFBLBQYA&#10;AAAABgAGAFkBAACJBQAAAAA=&#10;">
                <v:fill on="f" focussize="0,0"/>
                <v:stroke on="f"/>
                <v:imagedata o:title=""/>
                <o:lock v:ext="edit" aspectratio="f"/>
                <v:textbox>
                  <w:txbxContent>
                    <w:p>
                      <w:pPr>
                        <w:rPr>
                          <w:rFonts w:ascii="华文行楷" w:eastAsia="华文行楷"/>
                          <w:color w:val="FFFFFF"/>
                          <w:sz w:val="36"/>
                          <w:szCs w:val="36"/>
                        </w:rPr>
                      </w:pPr>
                      <w:r>
                        <w:rPr>
                          <w:rFonts w:hint="eastAsia" w:ascii="华文行楷" w:eastAsia="华文行楷"/>
                          <w:color w:val="FFFFFF"/>
                          <w:sz w:val="36"/>
                          <w:szCs w:val="36"/>
                        </w:rPr>
                        <w:t>目录</w:t>
                      </w:r>
                    </w:p>
                  </w:txbxContent>
                </v:textbox>
              </v:shape>
            </w:pict>
          </mc:Fallback>
        </mc:AlternateContent>
      </w:r>
    </w:p>
    <w:p>
      <w:pPr>
        <w:spacing w:line="360" w:lineRule="auto"/>
        <w:rPr>
          <w:rFonts w:ascii="宋体" w:hAnsi="宋体"/>
          <w:kern w:val="0"/>
          <w:sz w:val="24"/>
          <w:szCs w:val="24"/>
        </w:rPr>
      </w:pPr>
    </w:p>
    <w:p>
      <w:pPr>
        <w:spacing w:line="360" w:lineRule="auto"/>
        <w:rPr>
          <w:rFonts w:ascii="宋体" w:hAnsi="宋体"/>
          <w:kern w:val="0"/>
          <w:sz w:val="24"/>
          <w:szCs w:val="24"/>
        </w:rPr>
      </w:pPr>
    </w:p>
    <w:p>
      <w:pPr>
        <w:spacing w:line="360" w:lineRule="auto"/>
        <w:rPr>
          <w:rFonts w:ascii="宋体" w:hAnsi="宋体"/>
          <w:kern w:val="0"/>
          <w:sz w:val="24"/>
          <w:szCs w:val="24"/>
        </w:rPr>
      </w:pPr>
    </w:p>
    <w:p>
      <w:pPr>
        <w:adjustRightInd w:val="0"/>
        <w:snapToGrid w:val="0"/>
        <w:spacing w:line="360" w:lineRule="auto"/>
        <w:jc w:val="distribute"/>
        <w:rPr>
          <w:rStyle w:val="18"/>
          <w:rFonts w:ascii="仿宋" w:hAnsi="仿宋" w:eastAsia="仿宋"/>
          <w:bCs w:val="0"/>
          <w:snapToGrid w:val="0"/>
          <w:kern w:val="0"/>
          <w:sz w:val="24"/>
          <w:szCs w:val="24"/>
        </w:rPr>
      </w:pPr>
      <w:r>
        <w:rPr>
          <w:rFonts w:hint="eastAsia" w:ascii="仿宋" w:hAnsi="仿宋" w:eastAsia="仿宋"/>
          <w:b/>
          <w:snapToGrid w:val="0"/>
          <w:kern w:val="0"/>
          <w:sz w:val="28"/>
          <w:szCs w:val="28"/>
        </w:rPr>
        <w:t>【封面故事】……………………………………1</w:t>
      </w:r>
    </w:p>
    <w:p>
      <w:pPr>
        <w:adjustRightInd w:val="0"/>
        <w:snapToGrid w:val="0"/>
        <w:spacing w:line="360" w:lineRule="auto"/>
        <w:jc w:val="left"/>
        <w:rPr>
          <w:rFonts w:ascii="仿宋" w:hAnsi="仿宋" w:eastAsia="仿宋" w:cs="Arial"/>
          <w:bCs/>
          <w:color w:val="333333"/>
          <w:sz w:val="28"/>
          <w:szCs w:val="28"/>
        </w:rPr>
      </w:pPr>
      <w:bookmarkStart w:id="0" w:name="_Hlk521920672"/>
      <w:r>
        <w:rPr>
          <w:rFonts w:ascii="仿宋" w:hAnsi="仿宋" w:eastAsia="仿宋" w:cs="Arial"/>
          <w:bCs/>
          <w:color w:val="333333"/>
          <w:sz w:val="28"/>
          <w:szCs w:val="28"/>
        </w:rPr>
        <mc:AlternateContent>
          <mc:Choice Requires="wps">
            <w:drawing>
              <wp:anchor distT="45720" distB="45720" distL="114300" distR="114300" simplePos="0" relativeHeight="251673600" behindDoc="0" locked="0" layoutInCell="1" allowOverlap="1">
                <wp:simplePos x="0" y="0"/>
                <wp:positionH relativeFrom="column">
                  <wp:posOffset>3447415</wp:posOffset>
                </wp:positionH>
                <wp:positionV relativeFrom="paragraph">
                  <wp:posOffset>301625</wp:posOffset>
                </wp:positionV>
                <wp:extent cx="356870" cy="273050"/>
                <wp:effectExtent l="0" t="0" r="5080" b="12700"/>
                <wp:wrapSquare wrapText="bothSides"/>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56870" cy="273050"/>
                        </a:xfrm>
                        <a:prstGeom prst="rect">
                          <a:avLst/>
                        </a:prstGeom>
                        <a:solidFill>
                          <a:srgbClr val="FFFFFF"/>
                        </a:solidFill>
                        <a:ln w="9525">
                          <a:noFill/>
                          <a:miter lim="800000"/>
                        </a:ln>
                        <a:effectLst/>
                      </wps:spPr>
                      <wps:txbx>
                        <w:txbxContent>
                          <w:p>
                            <w:pPr>
                              <w:rPr>
                                <w:rFonts w:ascii="仿宋" w:hAnsi="仿宋" w:eastAsia="仿宋"/>
                                <w:sz w:val="24"/>
                                <w:szCs w:val="24"/>
                              </w:rPr>
                            </w:pPr>
                            <w:r>
                              <w:rPr>
                                <w:rFonts w:ascii="仿宋" w:hAnsi="仿宋" w:eastAsia="仿宋"/>
                                <w:sz w:val="24"/>
                                <w:szCs w:val="24"/>
                              </w:rPr>
                              <w:t>/1</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71.45pt;margin-top:23.75pt;height:21.5pt;width:28.1pt;mso-wrap-distance-bottom:3.6pt;mso-wrap-distance-left:9pt;mso-wrap-distance-right:9pt;mso-wrap-distance-top:3.6pt;z-index:251673600;mso-width-relative:page;mso-height-relative:page;" fillcolor="#FFFFFF" filled="t" stroked="f" coordsize="21600,21600" o:gfxdata="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oS&#10;7prXAAAACQEAAA8AAAAAAAAAAQAgAAAAIgAAAGRycy9kb3ducmV2LnhtbFBLAQIUABQAAAAIAIdO&#10;4kChYIW3JAIAABMEAAAOAAAAAAAAAAEAIAAAACYBAABkcnMvZTJvRG9jLnhtbFBLBQYAAAAABgAG&#10;AFkBAAC8BQAAAAA=&#10;">
                <v:fill on="t" focussize="0,0"/>
                <v:stroke on="f" miterlimit="8" joinstyle="miter"/>
                <v:imagedata o:title=""/>
                <o:lock v:ext="edit" aspectratio="f"/>
                <v:textbox>
                  <w:txbxContent>
                    <w:p>
                      <w:pPr>
                        <w:rPr>
                          <w:rFonts w:ascii="仿宋" w:hAnsi="仿宋" w:eastAsia="仿宋"/>
                          <w:sz w:val="24"/>
                          <w:szCs w:val="24"/>
                        </w:rPr>
                      </w:pPr>
                      <w:r>
                        <w:rPr>
                          <w:rFonts w:ascii="仿宋" w:hAnsi="仿宋" w:eastAsia="仿宋"/>
                          <w:sz w:val="24"/>
                          <w:szCs w:val="24"/>
                        </w:rPr>
                        <w:t>/1</w:t>
                      </w:r>
                    </w:p>
                  </w:txbxContent>
                </v:textbox>
                <w10:wrap type="square"/>
              </v:shape>
            </w:pict>
          </mc:Fallback>
        </mc:AlternateContent>
      </w:r>
      <w:r>
        <w:rPr>
          <w:rFonts w:hint="eastAsia" w:ascii="仿宋" w:hAnsi="仿宋" w:eastAsia="仿宋" w:cs="Arial"/>
          <w:bCs/>
          <w:color w:val="333333"/>
          <w:sz w:val="28"/>
          <w:szCs w:val="28"/>
        </w:rPr>
        <w:t>创新贸易往来，推广丝路新贸</w:t>
      </w:r>
    </w:p>
    <w:p>
      <w:pPr>
        <w:adjustRightInd w:val="0"/>
        <w:snapToGrid w:val="0"/>
        <w:spacing w:line="360" w:lineRule="auto"/>
        <w:jc w:val="left"/>
        <w:rPr>
          <w:rFonts w:ascii="仿宋" w:hAnsi="仿宋" w:eastAsia="仿宋" w:cs="Arial"/>
          <w:bCs/>
          <w:color w:val="333333"/>
          <w:sz w:val="28"/>
          <w:szCs w:val="28"/>
        </w:rPr>
      </w:pPr>
      <w:r>
        <w:rPr>
          <w:rFonts w:ascii="仿宋" w:hAnsi="仿宋" w:eastAsia="仿宋" w:cs="Arial"/>
          <w:bCs/>
          <w:color w:val="333333"/>
          <w:sz w:val="28"/>
          <w:szCs w:val="28"/>
        </w:rPr>
        <w:t>——探寻十三朝古都商贸新模式</w:t>
      </w:r>
      <w:bookmarkEnd w:id="0"/>
    </w:p>
    <w:p>
      <w:pPr>
        <w:adjustRightInd w:val="0"/>
        <w:snapToGrid w:val="0"/>
        <w:spacing w:line="360" w:lineRule="auto"/>
        <w:jc w:val="distribute"/>
        <w:rPr>
          <w:rFonts w:ascii="仿宋" w:hAnsi="仿宋" w:eastAsia="仿宋"/>
          <w:b/>
          <w:snapToGrid w:val="0"/>
          <w:w w:val="97"/>
          <w:kern w:val="0"/>
          <w:sz w:val="28"/>
          <w:szCs w:val="28"/>
        </w:rPr>
      </w:pPr>
      <w:r>
        <w:rPr>
          <w:rFonts w:hint="eastAsia" w:ascii="仿宋" w:hAnsi="仿宋" w:eastAsia="仿宋"/>
          <w:b/>
          <w:snapToGrid w:val="0"/>
          <w:w w:val="97"/>
          <w:kern w:val="0"/>
          <w:sz w:val="28"/>
          <w:szCs w:val="28"/>
        </w:rPr>
        <w:t>【实践采风】……………………………………</w:t>
      </w:r>
      <w:r>
        <w:rPr>
          <w:rFonts w:ascii="仿宋" w:hAnsi="仿宋" w:eastAsia="仿宋"/>
          <w:b/>
          <w:snapToGrid w:val="0"/>
          <w:w w:val="97"/>
          <w:kern w:val="0"/>
          <w:sz w:val="28"/>
          <w:szCs w:val="28"/>
        </w:rPr>
        <w:t>7</w:t>
      </w:r>
    </w:p>
    <w:p>
      <w:pPr>
        <w:adjustRightInd w:val="0"/>
        <w:snapToGrid w:val="0"/>
        <w:spacing w:line="360" w:lineRule="auto"/>
        <w:jc w:val="left"/>
        <w:rPr>
          <w:rFonts w:ascii="仿宋" w:hAnsi="仿宋" w:eastAsia="仿宋"/>
          <w:bCs/>
          <w:color w:val="333333"/>
          <w:sz w:val="28"/>
          <w:szCs w:val="28"/>
        </w:rPr>
      </w:pPr>
      <w:bookmarkStart w:id="1" w:name="_Hlk521689302"/>
      <w:r>
        <mc:AlternateContent>
          <mc:Choice Requires="wps">
            <w:drawing>
              <wp:anchor distT="45720" distB="45720" distL="114300" distR="114300" simplePos="0" relativeHeight="251681792" behindDoc="0" locked="0" layoutInCell="1" allowOverlap="1">
                <wp:simplePos x="0" y="0"/>
                <wp:positionH relativeFrom="column">
                  <wp:posOffset>3429635</wp:posOffset>
                </wp:positionH>
                <wp:positionV relativeFrom="paragraph">
                  <wp:posOffset>323850</wp:posOffset>
                </wp:positionV>
                <wp:extent cx="847725" cy="280035"/>
                <wp:effectExtent l="0" t="0" r="9525" b="5715"/>
                <wp:wrapSquare wrapText="bothSides"/>
                <wp:docPr id="17" name="文本框 2"/>
                <wp:cNvGraphicFramePr/>
                <a:graphic xmlns:a="http://schemas.openxmlformats.org/drawingml/2006/main">
                  <a:graphicData uri="http://schemas.microsoft.com/office/word/2010/wordprocessingShape">
                    <wps:wsp>
                      <wps:cNvSpPr txBox="1"/>
                      <wps:spPr>
                        <a:xfrm>
                          <a:off x="0" y="0"/>
                          <a:ext cx="847725" cy="280035"/>
                        </a:xfrm>
                        <a:prstGeom prst="rect">
                          <a:avLst/>
                        </a:prstGeom>
                        <a:solidFill>
                          <a:srgbClr val="FFFFFF"/>
                        </a:solidFill>
                        <a:ln w="9525">
                          <a:noFill/>
                        </a:ln>
                        <a:effectLst/>
                      </wps:spPr>
                      <wps:txbx>
                        <w:txbxContent>
                          <w:p>
                            <w:pPr>
                              <w:rPr>
                                <w:rFonts w:ascii="仿宋" w:hAnsi="仿宋" w:eastAsia="仿宋"/>
                                <w:sz w:val="24"/>
                                <w:szCs w:val="24"/>
                              </w:rPr>
                            </w:pPr>
                            <w:r>
                              <w:rPr>
                                <w:rFonts w:ascii="仿宋" w:hAnsi="仿宋" w:eastAsia="仿宋"/>
                                <w:sz w:val="24"/>
                                <w:szCs w:val="24"/>
                              </w:rPr>
                              <w:t>/7</w:t>
                            </w:r>
                          </w:p>
                          <w:p>
                            <w:pPr>
                              <w:rPr>
                                <w:rFonts w:ascii="仿宋" w:hAnsi="仿宋" w:eastAsia="仿宋"/>
                                <w:sz w:val="24"/>
                                <w:szCs w:val="24"/>
                              </w:rPr>
                            </w:pPr>
                          </w:p>
                        </w:txbxContent>
                      </wps:txbx>
                      <wps:bodyPr anchor="t" upright="1"/>
                    </wps:wsp>
                  </a:graphicData>
                </a:graphic>
              </wp:anchor>
            </w:drawing>
          </mc:Choice>
          <mc:Fallback>
            <w:pict>
              <v:shape id="文本框 2" o:spid="_x0000_s1026" o:spt="202" type="#_x0000_t202" style="position:absolute;left:0pt;margin-left:270.05pt;margin-top:25.5pt;height:22.05pt;width:66.75pt;mso-wrap-distance-bottom:3.6pt;mso-wrap-distance-left:9pt;mso-wrap-distance-right:9pt;mso-wrap-distance-top:3.6pt;z-index:251681792;mso-width-relative:page;mso-height-relative:page;" fillcolor="#FFFFFF" filled="t" stroked="f" coordsize="21600,21600" o:gfxdata="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YNwZ91wAAAAkBAAAPAAAAAAAAAAEAIAAAACIAAABkcnMvZG93bnJldi54bWxQSwECFAAU&#10;AAAACACHTuJAm3gzA7kBAABLAwAADgAAAAAAAAABACAAAAAmAQAAZHJzL2Uyb0RvYy54bWxQSwUG&#10;AAAAAAYABgBZAQAAUQUAAAAA&#10;">
                <v:fill on="t" focussize="0,0"/>
                <v:stroke on="f"/>
                <v:imagedata o:title=""/>
                <o:lock v:ext="edit" aspectratio="f"/>
                <v:textbox>
                  <w:txbxContent>
                    <w:p>
                      <w:pPr>
                        <w:rPr>
                          <w:rFonts w:ascii="仿宋" w:hAnsi="仿宋" w:eastAsia="仿宋"/>
                          <w:sz w:val="24"/>
                          <w:szCs w:val="24"/>
                        </w:rPr>
                      </w:pPr>
                      <w:r>
                        <w:rPr>
                          <w:rFonts w:ascii="仿宋" w:hAnsi="仿宋" w:eastAsia="仿宋"/>
                          <w:sz w:val="24"/>
                          <w:szCs w:val="24"/>
                        </w:rPr>
                        <w:t>/7</w:t>
                      </w:r>
                    </w:p>
                    <w:p>
                      <w:pPr>
                        <w:rPr>
                          <w:rFonts w:ascii="仿宋" w:hAnsi="仿宋" w:eastAsia="仿宋"/>
                          <w:sz w:val="24"/>
                          <w:szCs w:val="24"/>
                        </w:rPr>
                      </w:pPr>
                    </w:p>
                  </w:txbxContent>
                </v:textbox>
                <w10:wrap type="square"/>
              </v:shape>
            </w:pict>
          </mc:Fallback>
        </mc:AlternateContent>
      </w:r>
      <w:r>
        <w:rPr>
          <w:rFonts w:hint="eastAsia" w:ascii="仿宋" w:hAnsi="仿宋" w:eastAsia="仿宋"/>
          <w:bCs/>
          <w:color w:val="333333"/>
          <w:sz w:val="28"/>
          <w:szCs w:val="28"/>
        </w:rPr>
        <w:t>领悟马克思主义，传承精神财富</w:t>
      </w:r>
    </w:p>
    <w:p>
      <w:pPr>
        <w:adjustRightInd w:val="0"/>
        <w:snapToGrid w:val="0"/>
        <w:spacing w:line="360" w:lineRule="auto"/>
        <w:jc w:val="left"/>
        <w:rPr>
          <w:rStyle w:val="18"/>
          <w:rFonts w:ascii="仿宋" w:hAnsi="仿宋" w:eastAsia="仿宋"/>
          <w:b w:val="0"/>
          <w:color w:val="333333"/>
          <w:sz w:val="28"/>
          <w:szCs w:val="28"/>
        </w:rPr>
      </w:pPr>
      <w:r>
        <w:rPr>
          <w:rFonts w:hint="eastAsia" w:ascii="仿宋" w:hAnsi="仿宋" w:eastAsia="仿宋"/>
          <w:bCs/>
          <w:color w:val="333333"/>
          <w:sz w:val="28"/>
          <w:szCs w:val="28"/>
        </w:rPr>
        <w:t>——记与八岔乡驻村第一书记的访谈</w:t>
      </w:r>
    </w:p>
    <w:bookmarkEnd w:id="1"/>
    <w:p>
      <w:pPr>
        <w:adjustRightInd w:val="0"/>
        <w:snapToGrid w:val="0"/>
        <w:spacing w:line="360" w:lineRule="auto"/>
        <w:rPr>
          <w:rFonts w:ascii="仿宋" w:hAnsi="仿宋" w:eastAsia="仿宋" w:cs="Arial"/>
          <w:color w:val="333333"/>
          <w:sz w:val="28"/>
          <w:szCs w:val="28"/>
        </w:rPr>
      </w:pPr>
      <w:r>
        <mc:AlternateContent>
          <mc:Choice Requires="wps">
            <w:drawing>
              <wp:anchor distT="45720" distB="45720" distL="114300" distR="114300" simplePos="0" relativeHeight="251683840" behindDoc="0" locked="0" layoutInCell="1" allowOverlap="1">
                <wp:simplePos x="0" y="0"/>
                <wp:positionH relativeFrom="column">
                  <wp:posOffset>3429635</wp:posOffset>
                </wp:positionH>
                <wp:positionV relativeFrom="paragraph">
                  <wp:posOffset>166370</wp:posOffset>
                </wp:positionV>
                <wp:extent cx="847725" cy="280035"/>
                <wp:effectExtent l="0" t="0" r="9525" b="5715"/>
                <wp:wrapSquare wrapText="bothSides"/>
                <wp:docPr id="19" name="文本框 2"/>
                <wp:cNvGraphicFramePr/>
                <a:graphic xmlns:a="http://schemas.openxmlformats.org/drawingml/2006/main">
                  <a:graphicData uri="http://schemas.microsoft.com/office/word/2010/wordprocessingShape">
                    <wps:wsp>
                      <wps:cNvSpPr txBox="1"/>
                      <wps:spPr>
                        <a:xfrm>
                          <a:off x="0" y="0"/>
                          <a:ext cx="847725" cy="280035"/>
                        </a:xfrm>
                        <a:prstGeom prst="rect">
                          <a:avLst/>
                        </a:prstGeom>
                        <a:solidFill>
                          <a:srgbClr val="FFFFFF"/>
                        </a:solidFill>
                        <a:ln w="9525">
                          <a:noFill/>
                        </a:ln>
                        <a:effectLst/>
                      </wps:spPr>
                      <wps:txbx>
                        <w:txbxContent>
                          <w:p>
                            <w:pPr>
                              <w:rPr>
                                <w:rFonts w:ascii="仿宋" w:hAnsi="仿宋" w:eastAsia="仿宋"/>
                                <w:sz w:val="24"/>
                                <w:szCs w:val="24"/>
                              </w:rPr>
                            </w:pPr>
                            <w:r>
                              <w:rPr>
                                <w:rFonts w:ascii="仿宋" w:hAnsi="仿宋" w:eastAsia="仿宋"/>
                                <w:sz w:val="24"/>
                                <w:szCs w:val="24"/>
                              </w:rPr>
                              <w:t>/9</w:t>
                            </w:r>
                          </w:p>
                          <w:p>
                            <w:pPr>
                              <w:rPr>
                                <w:rFonts w:ascii="仿宋" w:hAnsi="仿宋" w:eastAsia="仿宋"/>
                                <w:sz w:val="24"/>
                                <w:szCs w:val="24"/>
                              </w:rPr>
                            </w:pPr>
                          </w:p>
                        </w:txbxContent>
                      </wps:txbx>
                      <wps:bodyPr anchor="t" upright="1"/>
                    </wps:wsp>
                  </a:graphicData>
                </a:graphic>
              </wp:anchor>
            </w:drawing>
          </mc:Choice>
          <mc:Fallback>
            <w:pict>
              <v:shape id="文本框 2" o:spid="_x0000_s1026" o:spt="202" type="#_x0000_t202" style="position:absolute;left:0pt;margin-left:270.05pt;margin-top:13.1pt;height:22.05pt;width:66.75pt;mso-wrap-distance-bottom:3.6pt;mso-wrap-distance-left:9pt;mso-wrap-distance-right:9pt;mso-wrap-distance-top:3.6pt;z-index:251683840;mso-width-relative:page;mso-height-relative:page;" fillcolor="#FFFFFF" filled="t" stroked="f" coordsize="21600,21600" o:gfxdata="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HtYNItgAAAAJAQAADwAAAAAAAAABACAAAAAiAAAAZHJzL2Rvd25yZXYueG1sUEsBAhQA&#10;FAAAAAgAh07iQK60Jri5AQAASwMAAA4AAAAAAAAAAQAgAAAAJwEAAGRycy9lMm9Eb2MueG1sUEsF&#10;BgAAAAAGAAYAWQEAAFIFAAAAAA==&#10;">
                <v:fill on="t" focussize="0,0"/>
                <v:stroke on="f"/>
                <v:imagedata o:title=""/>
                <o:lock v:ext="edit" aspectratio="f"/>
                <v:textbox>
                  <w:txbxContent>
                    <w:p>
                      <w:pPr>
                        <w:rPr>
                          <w:rFonts w:ascii="仿宋" w:hAnsi="仿宋" w:eastAsia="仿宋"/>
                          <w:sz w:val="24"/>
                          <w:szCs w:val="24"/>
                        </w:rPr>
                      </w:pPr>
                      <w:r>
                        <w:rPr>
                          <w:rFonts w:ascii="仿宋" w:hAnsi="仿宋" w:eastAsia="仿宋"/>
                          <w:sz w:val="24"/>
                          <w:szCs w:val="24"/>
                        </w:rPr>
                        <w:t>/9</w:t>
                      </w:r>
                    </w:p>
                    <w:p>
                      <w:pPr>
                        <w:rPr>
                          <w:rFonts w:ascii="仿宋" w:hAnsi="仿宋" w:eastAsia="仿宋"/>
                          <w:sz w:val="24"/>
                          <w:szCs w:val="24"/>
                        </w:rPr>
                      </w:pPr>
                    </w:p>
                  </w:txbxContent>
                </v:textbox>
                <w10:wrap type="square"/>
              </v:shape>
            </w:pict>
          </mc:Fallback>
        </mc:AlternateContent>
      </w:r>
      <w:r>
        <w:rPr>
          <w:rFonts w:ascii="仿宋" w:hAnsi="仿宋" w:eastAsia="仿宋" w:cs="Arial"/>
          <w:color w:val="333333"/>
          <w:sz w:val="28"/>
          <w:szCs w:val="28"/>
        </w:rPr>
        <w:t>秀山支教之旅</w:t>
      </w:r>
    </w:p>
    <w:p>
      <w:pPr>
        <w:adjustRightInd w:val="0"/>
        <w:snapToGrid w:val="0"/>
        <w:spacing w:line="360" w:lineRule="auto"/>
        <w:jc w:val="left"/>
        <w:rPr>
          <w:rFonts w:ascii="仿宋" w:hAnsi="仿宋" w:eastAsia="仿宋" w:cs="Arial"/>
          <w:b/>
          <w:color w:val="333333"/>
          <w:sz w:val="28"/>
          <w:szCs w:val="28"/>
        </w:rPr>
      </w:pPr>
      <w:r>
        <w:rPr>
          <w:rFonts w:ascii="仿宋" w:hAnsi="仿宋" w:eastAsia="仿宋" w:cs="Arial"/>
          <w:color w:val="333333"/>
          <w:sz w:val="28"/>
          <w:szCs w:val="28"/>
        </w:rPr>
        <w:t>——敏敏“老师”的手工课</w:t>
      </w:r>
    </w:p>
    <w:p>
      <w:pPr>
        <w:adjustRightInd w:val="0"/>
        <w:snapToGrid w:val="0"/>
        <w:spacing w:line="360" w:lineRule="auto"/>
        <w:jc w:val="distribute"/>
        <w:rPr>
          <w:rFonts w:ascii="仿宋" w:hAnsi="仿宋" w:eastAsia="仿宋"/>
          <w:bCs/>
          <w:sz w:val="24"/>
          <w:szCs w:val="24"/>
        </w:rPr>
      </w:pPr>
      <w:r>
        <w:rPr>
          <w:rFonts w:hint="eastAsia" w:ascii="仿宋" w:hAnsi="仿宋" w:eastAsia="仿宋"/>
          <w:b/>
          <w:snapToGrid w:val="0"/>
          <w:kern w:val="0"/>
          <w:sz w:val="28"/>
          <w:szCs w:val="28"/>
        </w:rPr>
        <w:t>【行间笔墨】 …………………………………</w:t>
      </w:r>
      <w:r>
        <w:rPr>
          <w:rFonts w:ascii="仿宋" w:hAnsi="仿宋" w:eastAsia="仿宋"/>
          <w:b/>
          <w:snapToGrid w:val="0"/>
          <w:kern w:val="0"/>
          <w:sz w:val="28"/>
          <w:szCs w:val="28"/>
        </w:rPr>
        <w:t>12</w:t>
      </w:r>
    </w:p>
    <w:p>
      <w:pPr>
        <w:adjustRightInd w:val="0"/>
        <w:snapToGrid w:val="0"/>
        <w:spacing w:line="360" w:lineRule="auto"/>
        <w:jc w:val="left"/>
        <w:rPr>
          <w:rFonts w:ascii="仿宋" w:hAnsi="仿宋" w:eastAsia="仿宋"/>
          <w:bCs/>
          <w:color w:val="333333"/>
          <w:sz w:val="28"/>
          <w:szCs w:val="28"/>
        </w:rPr>
      </w:pPr>
      <w:r>
        <mc:AlternateContent>
          <mc:Choice Requires="wps">
            <w:drawing>
              <wp:anchor distT="45720" distB="45720" distL="114300" distR="114300" simplePos="0" relativeHeight="251643904" behindDoc="0" locked="0" layoutInCell="1" allowOverlap="1">
                <wp:simplePos x="0" y="0"/>
                <wp:positionH relativeFrom="column">
                  <wp:posOffset>3408680</wp:posOffset>
                </wp:positionH>
                <wp:positionV relativeFrom="paragraph">
                  <wp:posOffset>330200</wp:posOffset>
                </wp:positionV>
                <wp:extent cx="561340" cy="314960"/>
                <wp:effectExtent l="0" t="0" r="10160" b="8890"/>
                <wp:wrapSquare wrapText="bothSides"/>
                <wp:docPr id="27" name="文本框 12"/>
                <wp:cNvGraphicFramePr/>
                <a:graphic xmlns:a="http://schemas.openxmlformats.org/drawingml/2006/main">
                  <a:graphicData uri="http://schemas.microsoft.com/office/word/2010/wordprocessingShape">
                    <wps:wsp>
                      <wps:cNvSpPr txBox="1"/>
                      <wps:spPr>
                        <a:xfrm>
                          <a:off x="0" y="0"/>
                          <a:ext cx="561340" cy="314960"/>
                        </a:xfrm>
                        <a:prstGeom prst="rect">
                          <a:avLst/>
                        </a:prstGeom>
                        <a:solidFill>
                          <a:srgbClr val="FFFFFF"/>
                        </a:solidFill>
                        <a:ln w="9525">
                          <a:noFill/>
                        </a:ln>
                        <a:effectLst/>
                      </wps:spPr>
                      <wps:txbx>
                        <w:txbxContent>
                          <w:p>
                            <w:pPr>
                              <w:rPr>
                                <w:rFonts w:ascii="仿宋" w:hAnsi="仿宋" w:eastAsia="仿宋"/>
                                <w:sz w:val="24"/>
                                <w:szCs w:val="24"/>
                              </w:rPr>
                            </w:pPr>
                            <w:r>
                              <w:rPr>
                                <w:rFonts w:ascii="仿宋" w:hAnsi="仿宋" w:eastAsia="仿宋"/>
                                <w:sz w:val="24"/>
                                <w:szCs w:val="24"/>
                              </w:rPr>
                              <w:t>/12</w:t>
                            </w:r>
                          </w:p>
                        </w:txbxContent>
                      </wps:txbx>
                      <wps:bodyPr anchor="t" upright="1">
                        <a:noAutofit/>
                      </wps:bodyPr>
                    </wps:wsp>
                  </a:graphicData>
                </a:graphic>
              </wp:anchor>
            </w:drawing>
          </mc:Choice>
          <mc:Fallback>
            <w:pict>
              <v:shape id="文本框 12" o:spid="_x0000_s1026" o:spt="202" type="#_x0000_t202" style="position:absolute;left:0pt;margin-left:268.4pt;margin-top:26pt;height:24.8pt;width:44.2pt;mso-wrap-distance-bottom:3.6pt;mso-wrap-distance-left:9pt;mso-wrap-distance-right:9pt;mso-wrap-distance-top:3.6pt;z-index:251643904;mso-width-relative:page;mso-height-relative:page;" fillcolor="#FFFFFF" filled="t" stroked="f" coordsize="21600,21600" o:gfxdata="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fV+Bj9cAAAAKAQAADwAAAAAAAAABACAAAAAiAAAAZHJzL2Rv&#10;d25yZXYueG1sUEsBAhQAFAAAAAgAh07iQPbR4iTJAQAAZgMAAA4AAAAAAAAAAQAgAAAAJgEAAGRy&#10;cy9lMm9Eb2MueG1sUEsFBgAAAAAGAAYAWQEAAGEFAAAAAA==&#10;">
                <v:fill on="t" focussize="0,0"/>
                <v:stroke on="f"/>
                <v:imagedata o:title=""/>
                <o:lock v:ext="edit" aspectratio="f"/>
                <v:textbox>
                  <w:txbxContent>
                    <w:p>
                      <w:pPr>
                        <w:rPr>
                          <w:rFonts w:ascii="仿宋" w:hAnsi="仿宋" w:eastAsia="仿宋"/>
                          <w:sz w:val="24"/>
                          <w:szCs w:val="24"/>
                        </w:rPr>
                      </w:pPr>
                      <w:r>
                        <w:rPr>
                          <w:rFonts w:ascii="仿宋" w:hAnsi="仿宋" w:eastAsia="仿宋"/>
                          <w:sz w:val="24"/>
                          <w:szCs w:val="24"/>
                        </w:rPr>
                        <w:t>/12</w:t>
                      </w:r>
                    </w:p>
                  </w:txbxContent>
                </v:textbox>
                <w10:wrap type="square"/>
              </v:shape>
            </w:pict>
          </mc:Fallback>
        </mc:AlternateContent>
      </w:r>
      <w:r>
        <w:rPr>
          <w:rFonts w:ascii="仿宋" w:hAnsi="仿宋" w:eastAsia="仿宋"/>
          <w:bCs/>
          <w:color w:val="333333"/>
          <w:sz w:val="28"/>
          <w:szCs w:val="28"/>
        </w:rPr>
        <w:t>对话武平电商领路人</w:t>
      </w:r>
    </w:p>
    <w:p>
      <w:pPr>
        <w:adjustRightInd w:val="0"/>
        <w:snapToGrid w:val="0"/>
        <w:spacing w:line="360" w:lineRule="auto"/>
        <w:jc w:val="left"/>
        <w:rPr>
          <w:rFonts w:ascii="仿宋" w:hAnsi="仿宋" w:eastAsia="仿宋"/>
          <w:bCs/>
          <w:color w:val="333333"/>
          <w:sz w:val="28"/>
          <w:szCs w:val="28"/>
        </w:rPr>
      </w:pPr>
      <w:r>
        <w:rPr>
          <w:rFonts w:ascii="仿宋" w:hAnsi="仿宋" w:eastAsia="仿宋"/>
          <w:bCs/>
          <w:color w:val="333333"/>
          <w:sz w:val="28"/>
          <w:szCs w:val="28"/>
        </w:rPr>
        <w:t>——助漫漫砥砺行</w:t>
      </w:r>
    </w:p>
    <w:p>
      <w:pPr>
        <w:adjustRightInd w:val="0"/>
        <w:snapToGrid w:val="0"/>
        <w:spacing w:line="360" w:lineRule="auto"/>
        <w:jc w:val="left"/>
        <w:rPr>
          <w:rFonts w:ascii="仿宋" w:hAnsi="仿宋" w:eastAsia="仿宋" w:cs="Arial"/>
          <w:color w:val="333333"/>
          <w:kern w:val="0"/>
          <w:sz w:val="28"/>
          <w:szCs w:val="28"/>
        </w:rPr>
      </w:pPr>
      <w:r>
        <mc:AlternateContent>
          <mc:Choice Requires="wps">
            <w:drawing>
              <wp:anchor distT="45720" distB="45720" distL="114300" distR="114300" simplePos="0" relativeHeight="251634688" behindDoc="0" locked="0" layoutInCell="1" allowOverlap="1">
                <wp:simplePos x="0" y="0"/>
                <wp:positionH relativeFrom="column">
                  <wp:posOffset>3391535</wp:posOffset>
                </wp:positionH>
                <wp:positionV relativeFrom="paragraph">
                  <wp:posOffset>318135</wp:posOffset>
                </wp:positionV>
                <wp:extent cx="847725" cy="280035"/>
                <wp:effectExtent l="0" t="0" r="9525" b="5715"/>
                <wp:wrapSquare wrapText="bothSides"/>
                <wp:docPr id="26" name="文本框 2"/>
                <wp:cNvGraphicFramePr/>
                <a:graphic xmlns:a="http://schemas.openxmlformats.org/drawingml/2006/main">
                  <a:graphicData uri="http://schemas.microsoft.com/office/word/2010/wordprocessingShape">
                    <wps:wsp>
                      <wps:cNvSpPr txBox="1"/>
                      <wps:spPr>
                        <a:xfrm>
                          <a:off x="0" y="0"/>
                          <a:ext cx="847725" cy="280035"/>
                        </a:xfrm>
                        <a:prstGeom prst="rect">
                          <a:avLst/>
                        </a:prstGeom>
                        <a:solidFill>
                          <a:srgbClr val="FFFFFF"/>
                        </a:solidFill>
                        <a:ln w="9525">
                          <a:noFill/>
                        </a:ln>
                        <a:effectLst/>
                      </wps:spPr>
                      <wps:txbx>
                        <w:txbxContent>
                          <w:p>
                            <w:pPr>
                              <w:rPr>
                                <w:rFonts w:ascii="仿宋" w:hAnsi="仿宋" w:eastAsia="仿宋"/>
                                <w:sz w:val="24"/>
                                <w:szCs w:val="24"/>
                              </w:rPr>
                            </w:pPr>
                            <w:r>
                              <w:rPr>
                                <w:rFonts w:ascii="仿宋" w:hAnsi="仿宋" w:eastAsia="仿宋"/>
                                <w:sz w:val="24"/>
                                <w:szCs w:val="24"/>
                              </w:rPr>
                              <w:t>/14</w:t>
                            </w:r>
                          </w:p>
                        </w:txbxContent>
                      </wps:txbx>
                      <wps:bodyPr anchor="t" upright="1"/>
                    </wps:wsp>
                  </a:graphicData>
                </a:graphic>
              </wp:anchor>
            </w:drawing>
          </mc:Choice>
          <mc:Fallback>
            <w:pict>
              <v:shape id="文本框 2" o:spid="_x0000_s1026" o:spt="202" type="#_x0000_t202" style="position:absolute;left:0pt;margin-left:267.05pt;margin-top:25.05pt;height:22.05pt;width:66.75pt;mso-wrap-distance-bottom:3.6pt;mso-wrap-distance-left:9pt;mso-wrap-distance-right:9pt;mso-wrap-distance-top:3.6pt;z-index:251634688;mso-width-relative:page;mso-height-relative:page;" fillcolor="#FFFFFF" filled="t" stroked="f" coordsize="21600,21600" o:gfxdata="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pguhjNcAAAAJAQAADwAAAAAAAAABACAAAAAiAAAAZHJzL2Rvd25yZXYueG1sUEsBAhQA&#10;FAAAAAgAh07iQDZmoku6AQAASwMAAA4AAAAAAAAAAQAgAAAAJgEAAGRycy9lMm9Eb2MueG1sUEsF&#10;BgAAAAAGAAYAWQEAAFIFAAAAAA==&#10;">
                <v:fill on="t" focussize="0,0"/>
                <v:stroke on="f"/>
                <v:imagedata o:title=""/>
                <o:lock v:ext="edit" aspectratio="f"/>
                <v:textbox>
                  <w:txbxContent>
                    <w:p>
                      <w:pPr>
                        <w:rPr>
                          <w:rFonts w:ascii="仿宋" w:hAnsi="仿宋" w:eastAsia="仿宋"/>
                          <w:sz w:val="24"/>
                          <w:szCs w:val="24"/>
                        </w:rPr>
                      </w:pPr>
                      <w:r>
                        <w:rPr>
                          <w:rFonts w:ascii="仿宋" w:hAnsi="仿宋" w:eastAsia="仿宋"/>
                          <w:sz w:val="24"/>
                          <w:szCs w:val="24"/>
                        </w:rPr>
                        <w:t>/14</w:t>
                      </w:r>
                    </w:p>
                  </w:txbxContent>
                </v:textbox>
                <w10:wrap type="square"/>
              </v:shape>
            </w:pict>
          </mc:Fallback>
        </mc:AlternateContent>
      </w:r>
      <w:r>
        <w:rPr>
          <w:rFonts w:ascii="仿宋" w:hAnsi="仿宋" w:eastAsia="仿宋" w:cs="Arial"/>
          <w:color w:val="333333"/>
          <w:kern w:val="0"/>
          <w:sz w:val="28"/>
          <w:szCs w:val="28"/>
        </w:rPr>
        <w:t>青山蓝天绘宏图，手艺阳光皆财富</w:t>
      </w:r>
    </w:p>
    <w:p>
      <w:pPr>
        <w:adjustRightInd w:val="0"/>
        <w:snapToGrid w:val="0"/>
        <w:spacing w:line="360" w:lineRule="auto"/>
        <w:jc w:val="left"/>
        <w:rPr>
          <w:rFonts w:ascii="仿宋" w:hAnsi="仿宋" w:eastAsia="仿宋" w:cs="Arial"/>
          <w:color w:val="333333"/>
          <w:kern w:val="0"/>
          <w:sz w:val="28"/>
          <w:szCs w:val="28"/>
        </w:rPr>
      </w:pPr>
      <w:r>
        <w:rPr>
          <w:rFonts w:ascii="仿宋" w:hAnsi="仿宋" w:eastAsia="仿宋" w:cs="Arial"/>
          <w:color w:val="333333"/>
          <w:kern w:val="0"/>
          <w:sz w:val="28"/>
          <w:szCs w:val="28"/>
        </w:rPr>
        <w:t>——探寻尕秀村特色脱贫举措</w:t>
      </w:r>
    </w:p>
    <w:p>
      <w:pPr>
        <w:adjustRightInd w:val="0"/>
        <w:snapToGrid w:val="0"/>
        <w:spacing w:line="360" w:lineRule="auto"/>
        <w:jc w:val="distribute"/>
        <w:rPr>
          <w:rFonts w:ascii="仿宋" w:hAnsi="仿宋" w:eastAsia="仿宋"/>
          <w:b/>
          <w:snapToGrid w:val="0"/>
          <w:kern w:val="0"/>
          <w:sz w:val="24"/>
          <w:szCs w:val="28"/>
        </w:rPr>
      </w:pPr>
      <w:r>
        <w:rPr>
          <w:rFonts w:hint="eastAsia" w:ascii="仿宋" w:hAnsi="仿宋" w:eastAsia="仿宋"/>
          <w:b/>
          <w:snapToGrid w:val="0"/>
          <w:kern w:val="0"/>
          <w:sz w:val="28"/>
          <w:szCs w:val="28"/>
        </w:rPr>
        <w:t>【微言大义】………………………………</w:t>
      </w:r>
      <w:r>
        <w:rPr>
          <w:rFonts w:ascii="仿宋" w:hAnsi="仿宋" w:eastAsia="仿宋"/>
          <w:b/>
          <w:snapToGrid w:val="0"/>
          <w:kern w:val="0"/>
          <w:sz w:val="28"/>
          <w:szCs w:val="28"/>
        </w:rPr>
        <w:t>…17</w:t>
      </w:r>
    </w:p>
    <w:p>
      <w:pPr>
        <w:adjustRightInd w:val="0"/>
        <w:snapToGrid w:val="0"/>
        <w:spacing w:line="360" w:lineRule="auto"/>
        <w:jc w:val="left"/>
        <w:rPr>
          <w:rFonts w:ascii="仿宋" w:hAnsi="仿宋" w:eastAsia="仿宋" w:cs="Arial"/>
          <w:color w:val="333333"/>
          <w:sz w:val="28"/>
          <w:szCs w:val="28"/>
        </w:rPr>
      </w:pPr>
      <w:r>
        <w:rPr>
          <w:rFonts w:ascii="仿宋" w:hAnsi="仿宋" w:eastAsia="仿宋" w:cs="Arial"/>
          <w:color w:val="333333"/>
          <w:sz w:val="28"/>
          <w:szCs w:val="28"/>
        </w:rPr>
        <mc:AlternateContent>
          <mc:Choice Requires="wps">
            <w:drawing>
              <wp:anchor distT="45720" distB="45720" distL="114300" distR="114300" simplePos="0" relativeHeight="251678720" behindDoc="0" locked="0" layoutInCell="1" allowOverlap="1">
                <wp:simplePos x="0" y="0"/>
                <wp:positionH relativeFrom="column">
                  <wp:posOffset>3356610</wp:posOffset>
                </wp:positionH>
                <wp:positionV relativeFrom="paragraph">
                  <wp:posOffset>659130</wp:posOffset>
                </wp:positionV>
                <wp:extent cx="514985" cy="335915"/>
                <wp:effectExtent l="0" t="0" r="18415" b="6985"/>
                <wp:wrapSquare wrapText="bothSides"/>
                <wp:docPr id="3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14985" cy="335915"/>
                        </a:xfrm>
                        <a:prstGeom prst="rect">
                          <a:avLst/>
                        </a:prstGeom>
                        <a:solidFill>
                          <a:srgbClr val="FFFFFF"/>
                        </a:solidFill>
                        <a:ln w="9525">
                          <a:noFill/>
                          <a:miter lim="800000"/>
                        </a:ln>
                        <a:effectLst/>
                      </wps:spPr>
                      <wps:txbx>
                        <w:txbxContent>
                          <w:p>
                            <w:pPr>
                              <w:rPr>
                                <w:rFonts w:ascii="仿宋" w:hAnsi="仿宋" w:eastAsia="仿宋"/>
                                <w:sz w:val="24"/>
                                <w:szCs w:val="24"/>
                              </w:rPr>
                            </w:pPr>
                            <w:r>
                              <w:rPr>
                                <w:rFonts w:ascii="仿宋" w:hAnsi="仿宋" w:eastAsia="仿宋"/>
                                <w:sz w:val="24"/>
                                <w:szCs w:val="24"/>
                              </w:rPr>
                              <w:t>/20</w:t>
                            </w:r>
                          </w:p>
                          <w:p>
                            <w:pPr>
                              <w:rPr>
                                <w:rFonts w:ascii="仿宋" w:hAnsi="仿宋" w:eastAsia="仿宋"/>
                                <w:sz w:val="24"/>
                                <w:szCs w:val="24"/>
                              </w:rPr>
                            </w:pP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64.3pt;margin-top:51.9pt;height:26.45pt;width:40.55pt;mso-wrap-distance-bottom:3.6pt;mso-wrap-distance-left:9pt;mso-wrap-distance-right:9pt;mso-wrap-distance-top:3.6pt;z-index:251678720;mso-width-relative:page;mso-height-relative:page;" fillcolor="#FFFFFF" filled="t" stroked="f" coordsize="21600,21600" o:gfxdata="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gm&#10;UzTYAAAACwEAAA8AAAAAAAAAAQAgAAAAIgAAAGRycy9kb3ducmV2LnhtbFBLAQIUABQAAAAIAIdO&#10;4kA8Qq2GIwIAABIEAAAOAAAAAAAAAAEAIAAAACcBAABkcnMvZTJvRG9jLnhtbFBLBQYAAAAABgAG&#10;AFkBAAC8BQAAAAA=&#10;">
                <v:fill on="t" focussize="0,0"/>
                <v:stroke on="f" miterlimit="8" joinstyle="miter"/>
                <v:imagedata o:title=""/>
                <o:lock v:ext="edit" aspectratio="f"/>
                <v:textbox>
                  <w:txbxContent>
                    <w:p>
                      <w:pPr>
                        <w:rPr>
                          <w:rFonts w:ascii="仿宋" w:hAnsi="仿宋" w:eastAsia="仿宋"/>
                          <w:sz w:val="24"/>
                          <w:szCs w:val="24"/>
                        </w:rPr>
                      </w:pPr>
                      <w:r>
                        <w:rPr>
                          <w:rFonts w:ascii="仿宋" w:hAnsi="仿宋" w:eastAsia="仿宋"/>
                          <w:sz w:val="24"/>
                          <w:szCs w:val="24"/>
                        </w:rPr>
                        <w:t>/20</w:t>
                      </w:r>
                    </w:p>
                    <w:p>
                      <w:pPr>
                        <w:rPr>
                          <w:rFonts w:ascii="仿宋" w:hAnsi="仿宋" w:eastAsia="仿宋"/>
                          <w:sz w:val="24"/>
                          <w:szCs w:val="24"/>
                        </w:rPr>
                      </w:pPr>
                    </w:p>
                  </w:txbxContent>
                </v:textbox>
                <w10:wrap type="square"/>
              </v:shape>
            </w:pict>
          </mc:Fallback>
        </mc:AlternateContent>
      </w:r>
      <w:r>
        <w:rPr>
          <w:rFonts w:hint="eastAsia" w:ascii="仿宋" w:hAnsi="仿宋" w:eastAsia="仿宋"/>
          <w:b/>
          <w:snapToGrid w:val="0"/>
          <w:kern w:val="0"/>
          <w:sz w:val="28"/>
          <w:szCs w:val="28"/>
        </w:rPr>
        <w:t>【人物传真】……………………………………</w:t>
      </w:r>
      <w:r>
        <w:rPr>
          <w:rFonts w:ascii="仿宋" w:hAnsi="仿宋" w:eastAsia="仿宋"/>
          <w:b/>
          <w:snapToGrid w:val="0"/>
          <w:kern w:val="0"/>
          <w:sz w:val="28"/>
          <w:szCs w:val="28"/>
        </w:rPr>
        <w:t>20</w:t>
      </w:r>
      <w:r>
        <w:rPr>
          <w:rFonts w:ascii="仿宋" w:hAnsi="仿宋" w:eastAsia="仿宋" w:cs="Arial"/>
          <w:color w:val="333333"/>
          <w:sz w:val="28"/>
          <w:szCs w:val="28"/>
        </w:rPr>
        <w:t>西府文明之光</w:t>
      </w:r>
    </w:p>
    <w:p>
      <w:pPr>
        <w:adjustRightInd w:val="0"/>
        <w:snapToGrid w:val="0"/>
        <w:spacing w:line="360" w:lineRule="auto"/>
        <w:jc w:val="left"/>
        <w:rPr>
          <w:rFonts w:ascii="仿宋" w:hAnsi="仿宋" w:eastAsia="仿宋" w:cs="Arial"/>
          <w:color w:val="333333"/>
          <w:sz w:val="28"/>
          <w:szCs w:val="28"/>
        </w:rPr>
      </w:pPr>
      <w:r>
        <w:rPr>
          <w:rFonts w:ascii="仿宋" w:hAnsi="仿宋" w:eastAsia="仿宋" w:cs="Arial"/>
          <w:color w:val="333333"/>
          <w:sz w:val="28"/>
          <w:szCs w:val="28"/>
        </w:rPr>
        <w:t>——走进马勺社火脸谱工匠张星</w:t>
      </w:r>
    </w:p>
    <w:p>
      <w:pPr>
        <w:adjustRightInd w:val="0"/>
        <w:snapToGrid w:val="0"/>
        <w:spacing w:line="360" w:lineRule="auto"/>
        <w:jc w:val="left"/>
        <w:rPr>
          <w:rFonts w:ascii="仿宋" w:hAnsi="仿宋" w:eastAsia="仿宋" w:cs="Arial"/>
          <w:color w:val="333333"/>
          <w:sz w:val="28"/>
          <w:szCs w:val="28"/>
        </w:rPr>
        <w:sectPr>
          <w:headerReference r:id="rId3" w:type="default"/>
          <w:pgSz w:w="9412" w:h="14515"/>
          <w:pgMar w:top="1440" w:right="1797" w:bottom="1440" w:left="1797" w:header="851" w:footer="992" w:gutter="0"/>
          <w:cols w:space="720" w:num="1"/>
          <w:docGrid w:type="lines" w:linePitch="312" w:charSpace="0"/>
        </w:sectPr>
      </w:pPr>
    </w:p>
    <w:p>
      <w:pPr>
        <w:pStyle w:val="24"/>
        <w:shd w:val="clear" w:color="auto" w:fill="FFFFFF"/>
        <w:spacing w:before="0" w:beforeAutospacing="0" w:after="192" w:afterAutospacing="0" w:line="360" w:lineRule="auto"/>
        <w:rPr>
          <w:rFonts w:cs="Tahoma"/>
          <w:sz w:val="23"/>
          <w:szCs w:val="23"/>
        </w:rPr>
      </w:pPr>
      <w:r>
        <w:rPr>
          <w:rFonts w:cs="Tahoma"/>
          <w:sz w:val="23"/>
          <w:szCs w:val="23"/>
        </w:rPr>
        <mc:AlternateContent>
          <mc:Choice Requires="wps">
            <w:drawing>
              <wp:anchor distT="0" distB="0" distL="114300" distR="114300" simplePos="0" relativeHeight="251651072" behindDoc="0" locked="0" layoutInCell="1" allowOverlap="1">
                <wp:simplePos x="0" y="0"/>
                <wp:positionH relativeFrom="column">
                  <wp:posOffset>101600</wp:posOffset>
                </wp:positionH>
                <wp:positionV relativeFrom="paragraph">
                  <wp:posOffset>91440</wp:posOffset>
                </wp:positionV>
                <wp:extent cx="3411220" cy="845820"/>
                <wp:effectExtent l="6350" t="6350" r="30480" b="43180"/>
                <wp:wrapNone/>
                <wp:docPr id="8" name="AutoShape 97"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封面故事</w:t>
                            </w:r>
                          </w:p>
                        </w:txbxContent>
                      </wps:txbx>
                      <wps:bodyPr upright="1"/>
                    </wps:wsp>
                  </a:graphicData>
                </a:graphic>
              </wp:anchor>
            </w:drawing>
          </mc:Choice>
          <mc:Fallback>
            <w:pict>
              <v:shape id="AutoShape 97" o:spid="_x0000_s1026" o:spt="54" alt="image5" type="#_x0000_t54" style="position:absolute;left:0pt;margin-left:8pt;margin-top:7.2pt;height:66.6pt;width:268.6pt;z-index:251651072;mso-width-relative:page;mso-height-relative:page;" filled="t" stroked="t" coordsize="21600,21600" o:gfxdata="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D1a8SH1AAA&#10;AAkBAAAPAAAAAAAAAAEAIAAAACIAAABkcnMvZG93bnJldi54bWxQSwECFAAUAAAACACHTuJACEk+&#10;QnkCAAA8BQAADgAAAAAAAAABACAAAAAj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封面故事</w:t>
                      </w:r>
                    </w:p>
                  </w:txbxContent>
                </v:textbox>
              </v:shape>
            </w:pict>
          </mc:Fallback>
        </mc:AlternateContent>
      </w:r>
    </w:p>
    <w:p>
      <w:pPr>
        <w:pStyle w:val="24"/>
        <w:shd w:val="clear" w:color="auto" w:fill="FFFFFF"/>
        <w:spacing w:before="0" w:beforeAutospacing="0" w:after="192" w:afterAutospacing="0" w:line="360" w:lineRule="auto"/>
        <w:rPr>
          <w:rFonts w:cs="Tahoma"/>
          <w:sz w:val="23"/>
          <w:szCs w:val="23"/>
        </w:rPr>
      </w:pPr>
    </w:p>
    <w:p>
      <w:pPr>
        <w:spacing w:line="360" w:lineRule="auto"/>
      </w:pPr>
    </w:p>
    <w:p>
      <w:pPr>
        <w:spacing w:line="360" w:lineRule="auto"/>
        <w:ind w:firstLine="1205" w:firstLineChars="400"/>
        <w:rPr>
          <w:rFonts w:ascii="黑体" w:hAnsi="黑体" w:eastAsia="黑体" w:cs="Arial"/>
          <w:b/>
          <w:bCs/>
          <w:color w:val="333333"/>
          <w:sz w:val="30"/>
          <w:szCs w:val="30"/>
        </w:rPr>
      </w:pPr>
      <w:r>
        <w:rPr>
          <w:rFonts w:hint="eastAsia" w:ascii="黑体" w:hAnsi="黑体" w:eastAsia="黑体" w:cs="Arial"/>
          <w:b/>
          <w:bCs/>
          <w:color w:val="333333"/>
          <w:sz w:val="30"/>
          <w:szCs w:val="30"/>
        </w:rPr>
        <w:t>创新贸易往来，推广丝路新贸</w:t>
      </w:r>
    </w:p>
    <w:p>
      <w:pPr>
        <w:spacing w:line="360" w:lineRule="auto"/>
        <w:ind w:firstLine="904" w:firstLineChars="300"/>
        <w:rPr>
          <w:rFonts w:ascii="黑体" w:hAnsi="黑体" w:eastAsia="黑体" w:cs="Arial"/>
          <w:b/>
          <w:bCs/>
          <w:color w:val="333333"/>
          <w:sz w:val="30"/>
          <w:szCs w:val="30"/>
        </w:rPr>
      </w:pPr>
      <w:r>
        <w:rPr>
          <w:rFonts w:hint="eastAsia" w:ascii="黑体" w:hAnsi="黑体" w:eastAsia="黑体" w:cs="Arial"/>
          <w:b/>
          <w:bCs/>
          <w:color w:val="333333"/>
          <w:sz w:val="30"/>
          <w:szCs w:val="30"/>
        </w:rPr>
        <w:t>——</w:t>
      </w:r>
      <w:r>
        <w:rPr>
          <w:rFonts w:ascii="黑体" w:hAnsi="黑体" w:eastAsia="黑体" w:cs="Arial"/>
          <w:b/>
          <w:bCs/>
          <w:color w:val="333333"/>
          <w:sz w:val="30"/>
          <w:szCs w:val="30"/>
        </w:rPr>
        <w:t>探寻十三朝古都商贸新模式</w:t>
      </w:r>
    </w:p>
    <w:p>
      <w:pPr>
        <w:pStyle w:val="16"/>
        <w:overflowPunct w:val="0"/>
        <w:spacing w:line="360" w:lineRule="auto"/>
        <w:ind w:firstLine="480" w:firstLineChars="200"/>
        <w:contextualSpacing/>
        <w:rPr>
          <w:rFonts w:ascii="仿宋" w:hAnsi="仿宋" w:eastAsia="仿宋" w:cs="Arial"/>
          <w:b/>
          <w:bCs/>
          <w:color w:val="222222"/>
        </w:rPr>
      </w:pPr>
      <w:r>
        <w:rPr>
          <w:rFonts w:ascii="仿宋" w:hAnsi="仿宋" w:eastAsia="仿宋" w:cs="Arial"/>
          <w:color w:val="222222"/>
        </w:rPr>
        <w:drawing>
          <wp:anchor distT="0" distB="0" distL="114300" distR="114300" simplePos="0" relativeHeight="251620352" behindDoc="0" locked="0" layoutInCell="1" allowOverlap="1">
            <wp:simplePos x="0" y="0"/>
            <wp:positionH relativeFrom="column">
              <wp:posOffset>1917065</wp:posOffset>
            </wp:positionH>
            <wp:positionV relativeFrom="paragraph">
              <wp:posOffset>1150620</wp:posOffset>
            </wp:positionV>
            <wp:extent cx="1765300" cy="1247140"/>
            <wp:effectExtent l="0" t="0" r="635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65300" cy="1247140"/>
                    </a:xfrm>
                    <a:prstGeom prst="rect">
                      <a:avLst/>
                    </a:prstGeom>
                  </pic:spPr>
                </pic:pic>
              </a:graphicData>
            </a:graphic>
          </wp:anchor>
        </w:drawing>
      </w:r>
      <w:r>
        <w:rPr>
          <w:rFonts w:ascii="仿宋" w:hAnsi="仿宋" w:eastAsia="仿宋" w:cs="Arial"/>
          <w:b/>
          <w:bCs/>
          <w:color w:val="222222"/>
        </w:rPr>
        <w:t>（一途看尽长安花 梁莹元何怡朵供稿）</w:t>
      </w:r>
      <w:r>
        <w:rPr>
          <w:rFonts w:ascii="仿宋" w:hAnsi="仿宋" w:eastAsia="仿宋" w:cs="Arial"/>
          <w:color w:val="222222"/>
        </w:rPr>
        <w:t>“长安望断丝绸路。夕照里，残红吐。阳关丘陵驭驮疏，风雪祁连横簇。苍茫戈壁，连绵沙瀑，商贾晨昏渡。西番自古荒凉处。与昔比，今非故。昆仑天堑以通途，西子婀娜堪赋。资源独有，商机无数，四海人皆慕。”古丝绸之路连贯中西，无数商贸往来，而今，丝绸之路重新焕发了光彩，盛夏的八月，我们来到了古丝绸之路的起点——长安，如今的陕西西安。</w:t>
      </w:r>
      <w:r>
        <w:rPr>
          <w:rFonts w:ascii="仿宋" w:hAnsi="仿宋" w:eastAsia="仿宋" w:cs="Arial"/>
          <w:color w:val="222222"/>
        </w:rPr>
        <w:br w:type="textWrapping"/>
      </w:r>
      <w:r>
        <w:rPr>
          <w:rFonts w:hint="eastAsia" w:ascii="仿宋" w:hAnsi="仿宋" w:eastAsia="仿宋" w:cs="Arial"/>
          <w:color w:val="222222"/>
          <w:lang w:val="en-US" w:eastAsia="zh-CN"/>
        </w:rPr>
        <w:t xml:space="preserve">    </w:t>
      </w:r>
      <w:r>
        <w:rPr>
          <w:rFonts w:ascii="仿宋" w:hAnsi="仿宋" w:eastAsia="仿宋" w:cs="Arial"/>
          <w:color w:val="222222"/>
        </w:rPr>
        <w:t>古丝绸之路的商贸往来全靠骆驼运输，面对面交易，而在科技发达、互联网全覆盖的今天，我们不再依托当年运输交易方式，而是开启了商业贸易的新模式——跨境电商，依托互联网进行交易。在西安，也逐渐掀起了跨境电商的风潮。在此大环境之下，我们实践团队来到西安，在感受丝绸之路历史文化的同时，探索电子商务新模式。</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来到西安古城的第二天，我们参观了被誉为“古都明珠，华夏宝库”的陕西历史博物馆，感受中国五千年深厚的文化底蕴。身处于闹市，却自带沉静之感，完全不受四周嬉闹的氛围所影响；庄严大气，无时无刻都在向我们展现其历史风韵，这就是我们初见历史博物馆的感受，感叹着也被深深地震撼着。博物馆的建筑借鉴了中国宫殿的建筑特点，充分展现了盛唐风采。博物馆里陈列着无数的国家宝藏，</w:t>
      </w:r>
      <w:r>
        <w:rPr>
          <w:rFonts w:hint="eastAsia" w:ascii="仿宋" w:hAnsi="仿宋" w:eastAsia="仿宋" w:cs="Arial"/>
          <w:color w:val="222222"/>
        </w:rPr>
        <w:t>它们是</w:t>
      </w:r>
      <w:r>
        <w:rPr>
          <w:rFonts w:ascii="仿宋" w:hAnsi="仿宋" w:eastAsia="仿宋" w:cs="Arial"/>
          <w:color w:val="222222"/>
        </w:rPr>
        <w:t>历史的见证者，每一件都那么精致，</w:t>
      </w:r>
      <w:r>
        <w:rPr>
          <w:rFonts w:hint="eastAsia" w:ascii="仿宋" w:hAnsi="仿宋" w:eastAsia="仿宋" w:cs="Arial"/>
          <w:color w:val="222222"/>
        </w:rPr>
        <w:t>好像</w:t>
      </w:r>
      <w:r>
        <w:rPr>
          <w:rFonts w:ascii="仿宋" w:hAnsi="仿宋" w:eastAsia="仿宋" w:cs="Arial"/>
          <w:color w:val="222222"/>
        </w:rPr>
        <w:t>在叙述着它们自己的故事，</w:t>
      </w:r>
      <w:r>
        <w:rPr>
          <w:rFonts w:hint="eastAsia" w:ascii="仿宋" w:hAnsi="仿宋" w:eastAsia="仿宋" w:cs="Arial"/>
          <w:color w:val="222222"/>
        </w:rPr>
        <w:t>同时也叙述者</w:t>
      </w:r>
      <w:r>
        <w:rPr>
          <w:rFonts w:ascii="仿宋" w:hAnsi="仿宋" w:eastAsia="仿宋" w:cs="Arial"/>
          <w:color w:val="222222"/>
        </w:rPr>
        <w:t>历史的故事。我们欣赏着</w:t>
      </w:r>
      <w:r>
        <w:rPr>
          <w:rFonts w:hint="eastAsia" w:ascii="仿宋" w:hAnsi="仿宋" w:eastAsia="仿宋" w:cs="Arial"/>
          <w:color w:val="222222"/>
        </w:rPr>
        <w:t>、</w:t>
      </w:r>
      <w:r>
        <w:rPr>
          <w:rFonts w:ascii="仿宋" w:hAnsi="仿宋" w:eastAsia="仿宋" w:cs="Arial"/>
          <w:color w:val="222222"/>
        </w:rPr>
        <w:t>感慨着</w:t>
      </w:r>
      <w:r>
        <w:rPr>
          <w:rFonts w:hint="eastAsia" w:ascii="仿宋" w:hAnsi="仿宋" w:eastAsia="仿宋" w:cs="Arial"/>
          <w:color w:val="222222"/>
        </w:rPr>
        <w:t>、</w:t>
      </w:r>
      <w:r>
        <w:rPr>
          <w:rFonts w:ascii="仿宋" w:hAnsi="仿宋" w:eastAsia="仿宋" w:cs="Arial"/>
          <w:color w:val="222222"/>
        </w:rPr>
        <w:t>思考着</w:t>
      </w:r>
      <w:r>
        <w:rPr>
          <w:rFonts w:hint="eastAsia" w:ascii="仿宋" w:hAnsi="仿宋" w:eastAsia="仿宋" w:cs="Arial"/>
          <w:color w:val="222222"/>
        </w:rPr>
        <w:t>、</w:t>
      </w:r>
      <w:r>
        <w:rPr>
          <w:rFonts w:ascii="仿宋" w:hAnsi="仿宋" w:eastAsia="仿宋" w:cs="Arial"/>
          <w:color w:val="222222"/>
        </w:rPr>
        <w:t>听着每一件宝物诉说的故事，也拍照留下那一抹抹历史的倩影。参观完博物馆，我们都有些意犹未尽，内心都有些波澜，带着被中华文化</w:t>
      </w:r>
      <w:r>
        <w:rPr>
          <w:rFonts w:hint="eastAsia" w:ascii="仿宋" w:hAnsi="仿宋" w:eastAsia="仿宋" w:cs="Arial"/>
          <w:color w:val="222222"/>
        </w:rPr>
        <w:t>、</w:t>
      </w:r>
      <w:r>
        <w:rPr>
          <w:rFonts w:ascii="仿宋" w:hAnsi="仿宋" w:eastAsia="仿宋" w:cs="Arial"/>
          <w:color w:val="222222"/>
        </w:rPr>
        <w:t>历史所折服的心情，我们在博物馆门口留下了珍贵的合影，记录这有意义的一天，也记录这承载着历史的博物馆的身影。</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结束了第二天的行程，第三天，我们来到了对外文化贸易基地。西安对外文化贸易基地是以“互联网+文化+外贸”为发展模式，由陕西省文化厅和西安高新技术开发区管委会主导，集聚国内外知名文化企业，致力打造综合型对外文化产品跨境电子商务中心的特色文化产业平台。基地由线上跨境电商平台“丝路汇”和线下实体展览体验产品中心组成，主要由西安高新大渭文化商贸科技有限公司进行运营。</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在这里，西安高新大渭文化商贸科技有限公司的领导热情地接待了我们，向我们介绍大渭文化公司目前运营发展情况和当前所取得的一些成就，并且带领我们参观了他们的基地，欣赏了不少具有民族特色、西安特色的文创产品和文化产品，例如，剪纸，皮影，古画等。欣赏完这些有意思的小产品后，我们对大渭文化丝路汇的负责人进行了</w:t>
      </w:r>
      <w:r>
        <w:rPr>
          <w:rFonts w:hint="eastAsia" w:ascii="仿宋" w:hAnsi="仿宋" w:eastAsia="仿宋" w:cs="Arial"/>
          <w:color w:val="222222"/>
        </w:rPr>
        <w:t>访谈。</w:t>
      </w:r>
      <w:r>
        <w:rPr>
          <w:rFonts w:ascii="仿宋" w:hAnsi="仿宋" w:eastAsia="仿宋" w:cs="Arial"/>
          <w:color w:val="222222"/>
        </w:rPr>
        <w:t>在</w:t>
      </w:r>
      <w:r>
        <w:rPr>
          <w:rFonts w:hint="eastAsia" w:ascii="仿宋" w:hAnsi="仿宋" w:eastAsia="仿宋" w:cs="Arial"/>
          <w:color w:val="222222"/>
        </w:rPr>
        <w:t>访</w:t>
      </w:r>
      <w:r>
        <w:rPr>
          <w:rFonts w:ascii="仿宋" w:hAnsi="仿宋" w:eastAsia="仿宋" w:cs="Arial"/>
          <w:color w:val="222222"/>
        </w:rPr>
        <w:t>谈中，丝路汇的负责人向我们介绍说，在当下国内几乎没有文化方面的跨境电商，而丝路汇可以说是现目前中国第一家文化跨境电商，在西安有许多非物质文化遗产，丝路汇正是将这些非遗产品进行创新并将其推广至国外的一个电商平台，在销售推广的同时向外国人民讲述中国文化</w:t>
      </w:r>
      <w:r>
        <w:rPr>
          <w:rFonts w:hint="eastAsia" w:ascii="仿宋" w:hAnsi="仿宋" w:eastAsia="仿宋" w:cs="Arial"/>
          <w:color w:val="222222"/>
        </w:rPr>
        <w:t>、</w:t>
      </w:r>
      <w:r>
        <w:rPr>
          <w:rFonts w:ascii="仿宋" w:hAnsi="仿宋" w:eastAsia="仿宋" w:cs="Arial"/>
          <w:color w:val="222222"/>
        </w:rPr>
        <w:t>中国历史，这是一件非常有意义的事，而落户于西安</w:t>
      </w:r>
      <w:r>
        <w:rPr>
          <w:rFonts w:hint="eastAsia" w:ascii="仿宋" w:hAnsi="仿宋" w:eastAsia="仿宋" w:cs="Arial"/>
          <w:color w:val="222222"/>
        </w:rPr>
        <w:t>——</w:t>
      </w:r>
      <w:r>
        <w:rPr>
          <w:rFonts w:ascii="仿宋" w:hAnsi="仿宋" w:eastAsia="仿宋" w:cs="Arial"/>
          <w:color w:val="222222"/>
        </w:rPr>
        <w:t>这个具有丰富历史内涵的城市，能联络上许多非遗传人，这也是丝路汇的一个优势。</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她还表示，在销售的过程中，由于文化障碍，外国友人无法了解文创产品中的一些历史故事，所以一开始销售成果并不是很理想，但是，国家政府给予了许多扶持，而他们也在这方面积极地采取措施，现在正在对他们国外的网站进行调整，打算采用剧目的形式，将文创产品中所蕴含的历史故事讲述给国外友人，这样在了解其历史背景后，能有助于文化的推广和产品的销售。最后，负责人还表示，丝路汇其实可以算是一个公益性质的平台，主要是通过产品走出去来宣传中国文化，利润只占其很小的一部分，文化的推广传播才是重要的部分。经过负责人耐心地介绍与回答，我们了解了丝路汇这个电商平台，也了解了它是以何种方式将中国文化推广出去，而这种将文化推广的社会责任感和文创产品的营销新模式也让我们印象十分深刻。在离开前，我们在基地门口合影留念，记录下我们实践之旅中重要的一笔。</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实践第四天上午，实践小队一行人来到了赛云信息技术有限公司进行调研。从我们的前期了解来看，相比于之前小队前往的对外文化贸易基地，赛云信息技术有限公司的跨境电子商务业务在现代科学方面尤其是数据方面的运用显得更加广泛与成熟。我们希望能从这里获得更多以高科技为基础发展对外贸易的新思路，以达成自己设计电子商务贸易营销策划案</w:t>
      </w:r>
      <w:r>
        <w:rPr>
          <w:rFonts w:hint="eastAsia" w:ascii="仿宋" w:hAnsi="仿宋" w:eastAsia="仿宋" w:cs="Arial"/>
          <w:color w:val="222222"/>
        </w:rPr>
        <w:t>、</w:t>
      </w:r>
      <w:r>
        <w:rPr>
          <w:rFonts w:ascii="仿宋" w:hAnsi="仿宋" w:eastAsia="仿宋" w:cs="Arial"/>
          <w:color w:val="222222"/>
        </w:rPr>
        <w:t>协助西安当地进行电商贸易活动的目的。</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来到会议室，通过介绍我们了解到赛云的定位是供应链服务商。通过国外电子商务平台，将中国产品包括国外所不熟知的国内有中国特色的产品以更能被国外消费者接受的价格推广出去，打造更多走出国门的中国优秀品牌。</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随后，赛云公司技术总监陈总监对于搭建属于自己的海外电商网站提出所需的几点要求:首先需要有为自己所用的海外仓，也因此涉及了一些税收问题；其次是网站的设计与推广，由此引出针对于不同国家的不同市场定位问题，并以非洲女装和国外工程机械市场为例进行了深入阐释。他同时也分析了赛云目前选择通过海外第三方平台进行产品推广的原因，如：赛云所推的每一项产品都需要用数据比对，从负责任的角度考虑，不会选择草率创立自建站；由于境外推广较复杂，赛云选定的产品品类众多并没有很强的单一特定市场针对性，不一定存在较高的利润空间；而与第三方平台亚马逊合作，赛云可以把其超高的流量</w:t>
      </w:r>
      <w:r>
        <w:rPr>
          <w:rFonts w:hint="eastAsia" w:ascii="仿宋" w:hAnsi="仿宋" w:eastAsia="仿宋" w:cs="Arial"/>
          <w:color w:val="222222"/>
        </w:rPr>
        <w:t>、</w:t>
      </w:r>
      <w:r>
        <w:rPr>
          <w:rFonts w:ascii="仿宋" w:hAnsi="仿宋" w:eastAsia="仿宋" w:cs="Arial"/>
          <w:color w:val="222222"/>
        </w:rPr>
        <w:t>核心的云计算技术为自己的业务服务。除此之外，亚马逊有较完善的审核规则，较高的入驻标准，保证了更良性的竞争环境。</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关于赛云公司在国内众多跨境电商中的优势，陈总监着重强调一点，那就是核心团队的合作：大家互相视为“伙伴”，甚至有人愿意为事业牺牲很多陪伴家人的时间。对跨境电商的共同热情，让他们倾尽心力发展这项事业，不得不说，这份热忱深深地感染了实践小队的每一个人。</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陈总监也提出，近些年西北交通的快速发展，辐射了周边众多国家，为西北的跨境电商提供了极大的便利。一件商品，从西安发往美国，第三天就能到达，这是以前所不能达到的。同时，政策便利也扶植了众多跨境电子商务企业的发展。从李克强总理提出“互联网＋”到习近平总书记提出“一带一路”战略和“重建丝绸之路”概念，都致力于提升中国出口总量，并且也将出口从国家层面扩展到了企业层面，希望能使更多带有中国特色的商品走到国外。</w:t>
      </w:r>
      <w:r>
        <w:rPr>
          <w:rFonts w:ascii="仿宋" w:hAnsi="仿宋" w:eastAsia="仿宋" w:cs="Arial"/>
          <w:color w:val="222222"/>
        </w:rPr>
        <w:br w:type="textWrapping"/>
      </w:r>
      <w:r>
        <w:rPr>
          <w:rFonts w:ascii="Calibri" w:hAnsi="Calibri" w:eastAsia="仿宋" w:cs="Calibri"/>
          <w:color w:val="222222"/>
        </w:rPr>
        <w:t> </w:t>
      </w:r>
      <w:r>
        <w:rPr>
          <w:rFonts w:ascii="仿宋" w:hAnsi="仿宋" w:eastAsia="仿宋" w:cs="Arial"/>
          <w:color w:val="222222"/>
        </w:rPr>
        <w:t xml:space="preserve">   通过这段时间的调研，我们认识到，虽然西安是古丝绸之路的起点，而且还有近些年由于“一带一路”概念的提出而不断涌现的一系列国家政策支持，但作为一个西部内陆城市，西安与东部沿海城市在行业中的手法、技术和资讯角度上都还有一定的差距，西安仍需要各方持续不断的努力建设，以及更多的人才愿意来到西部为这里的发展做出贡献，如此才能成长为一片适合跨境电商生长壮大的沃土。我们对外经济贸易大学的很多同学在专业上（如国贸专业、电子商务专业、小语种专业等）都十分符合西北跨境电商企业的需要，十分符合目前国家一带一路建设的需要。我们也希望能有更多有此才能的同学能投身于这样的事业，来到西部，用自己所学的知识达成中国人在西部发展的共同志向，也筑成属于自己的丝路梦、中国梦。</w:t>
      </w: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contextualSpacing/>
        <w:rPr>
          <w:rFonts w:ascii="仿宋" w:hAnsi="仿宋" w:eastAsia="仿宋" w:cs="Arial"/>
          <w:color w:val="222222"/>
        </w:rPr>
      </w:pPr>
    </w:p>
    <w:p>
      <w:pPr>
        <w:pStyle w:val="16"/>
        <w:spacing w:line="360" w:lineRule="auto"/>
        <w:ind w:firstLine="600" w:firstLineChars="200"/>
        <w:contextualSpacing/>
        <w:rPr>
          <w:rStyle w:val="18"/>
          <w:rFonts w:ascii="黑体" w:hAnsi="黑体" w:eastAsia="黑体"/>
          <w:b w:val="0"/>
          <w:bCs w:val="0"/>
          <w:sz w:val="30"/>
          <w:szCs w:val="30"/>
        </w:rPr>
      </w:pPr>
      <w:r>
        <w:rPr>
          <w:rFonts w:ascii="黑体" w:hAnsi="黑体" w:eastAsia="黑体"/>
          <w:sz w:val="30"/>
          <w:szCs w:val="30"/>
        </w:rPr>
        <mc:AlternateContent>
          <mc:Choice Requires="wps">
            <w:drawing>
              <wp:anchor distT="0" distB="0" distL="114300" distR="114300" simplePos="0" relativeHeight="251653120" behindDoc="0" locked="0" layoutInCell="1" allowOverlap="1">
                <wp:simplePos x="0" y="0"/>
                <wp:positionH relativeFrom="column">
                  <wp:posOffset>220980</wp:posOffset>
                </wp:positionH>
                <wp:positionV relativeFrom="paragraph">
                  <wp:posOffset>131445</wp:posOffset>
                </wp:positionV>
                <wp:extent cx="3411220" cy="845820"/>
                <wp:effectExtent l="6350" t="6350" r="30480" b="43180"/>
                <wp:wrapNone/>
                <wp:docPr id="11" name="AutoShape 121"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实践采风</w:t>
                            </w:r>
                          </w:p>
                        </w:txbxContent>
                      </wps:txbx>
                      <wps:bodyPr upright="1"/>
                    </wps:wsp>
                  </a:graphicData>
                </a:graphic>
              </wp:anchor>
            </w:drawing>
          </mc:Choice>
          <mc:Fallback>
            <w:pict>
              <v:shape id="AutoShape 121" o:spid="_x0000_s1026" o:spt="54" alt="image5" type="#_x0000_t54" style="position:absolute;left:0pt;margin-left:17.4pt;margin-top:10.35pt;height:66.6pt;width:268.6pt;z-index:251653120;mso-width-relative:page;mso-height-relative:page;" filled="t" stroked="t" coordsize="21600,21600" o:gfxdata="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Bp3gzu1AAA&#10;AAkBAAAPAAAAAAAAAAEAIAAAACIAAABkcnMvZG93bnJldi54bWxQSwECFAAUAAAACACHTuJAATbw&#10;XHkCAAA+BQAADgAAAAAAAAABACAAAAAj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实践采风</w:t>
                      </w:r>
                    </w:p>
                  </w:txbxContent>
                </v:textbox>
              </v:shape>
            </w:pict>
          </mc:Fallback>
        </mc:AlternateContent>
      </w:r>
    </w:p>
    <w:p>
      <w:pPr>
        <w:spacing w:line="360" w:lineRule="auto"/>
        <w:rPr>
          <w:rFonts w:ascii="黑体" w:hAnsi="黑体" w:eastAsia="黑体" w:cs="Arial"/>
          <w:b/>
          <w:color w:val="333333"/>
          <w:sz w:val="44"/>
          <w:szCs w:val="44"/>
        </w:rPr>
      </w:pPr>
    </w:p>
    <w:p>
      <w:pPr>
        <w:spacing w:beforeLines="100" w:line="360" w:lineRule="auto"/>
        <w:ind w:firstLine="904" w:firstLineChars="300"/>
        <w:rPr>
          <w:rFonts w:ascii="黑体" w:hAnsi="黑体" w:eastAsia="黑体" w:cs="Arial"/>
          <w:b/>
          <w:color w:val="333333"/>
          <w:sz w:val="30"/>
          <w:szCs w:val="30"/>
        </w:rPr>
      </w:pPr>
      <w:r>
        <w:rPr>
          <w:rFonts w:hint="eastAsia" w:ascii="黑体" w:hAnsi="黑体" w:eastAsia="黑体" w:cs="Arial"/>
          <w:b/>
          <w:color w:val="333333"/>
          <w:sz w:val="30"/>
          <w:szCs w:val="30"/>
        </w:rPr>
        <w:t>领悟马克思主义，传承精神财富</w:t>
      </w:r>
    </w:p>
    <w:p>
      <w:pPr>
        <w:spacing w:line="360" w:lineRule="auto"/>
        <w:ind w:firstLine="602" w:firstLineChars="200"/>
        <w:rPr>
          <w:rFonts w:ascii="黑体" w:hAnsi="黑体" w:eastAsia="黑体" w:cs="Arial"/>
          <w:b/>
          <w:color w:val="333333"/>
          <w:sz w:val="30"/>
          <w:szCs w:val="30"/>
        </w:rPr>
      </w:pPr>
      <w:r>
        <w:rPr>
          <w:rFonts w:hint="eastAsia" w:ascii="黑体" w:hAnsi="黑体" w:eastAsia="黑体" w:cs="Arial"/>
          <w:b/>
          <w:color w:val="333333"/>
          <w:sz w:val="30"/>
          <w:szCs w:val="30"/>
        </w:rPr>
        <w:t>——记与八岔乡驻村第一书记的访谈</w:t>
      </w:r>
    </w:p>
    <w:p>
      <w:pPr>
        <w:overflowPunct w:val="0"/>
        <w:spacing w:line="360" w:lineRule="auto"/>
        <w:ind w:firstLine="482" w:firstLineChars="200"/>
        <w:rPr>
          <w:rFonts w:ascii="仿宋" w:hAnsi="仿宋" w:eastAsia="仿宋" w:cs="Arial"/>
          <w:bCs/>
          <w:color w:val="222222"/>
          <w:kern w:val="0"/>
          <w:sz w:val="24"/>
          <w:szCs w:val="24"/>
        </w:rPr>
      </w:pPr>
      <w:r>
        <w:rPr>
          <w:rFonts w:hint="eastAsia" w:ascii="仿宋" w:hAnsi="仿宋" w:eastAsia="仿宋" w:cs="Arial"/>
          <w:b/>
          <w:bCs/>
          <w:color w:val="222222"/>
          <w:kern w:val="0"/>
          <w:sz w:val="24"/>
          <w:szCs w:val="24"/>
        </w:rPr>
        <w:t>（此间正气队 宋艺垚供稿）</w:t>
      </w:r>
      <w:r>
        <w:rPr>
          <w:rFonts w:hint="eastAsia" w:ascii="仿宋" w:hAnsi="仿宋" w:eastAsia="仿宋" w:cs="Arial"/>
          <w:bCs/>
          <w:color w:val="222222"/>
          <w:kern w:val="0"/>
          <w:sz w:val="24"/>
          <w:szCs w:val="24"/>
        </w:rPr>
        <w:t>此间正气社会实践队在抚远市乌苏镇调研工作的第二天，实践队调研工作也进入了新的一个阶段。上午走进东方第一哨和东极太阳广场的感触与震撼还跌宕于胸，下午实践调研之旅又继续有条不紊的进行。</w:t>
      </w:r>
    </w:p>
    <w:p>
      <w:pPr>
        <w:overflowPunct w:val="0"/>
        <w:spacing w:line="360" w:lineRule="auto"/>
        <w:ind w:firstLine="480" w:firstLineChars="200"/>
        <w:rPr>
          <w:rFonts w:ascii="仿宋" w:hAnsi="仿宋" w:eastAsia="仿宋" w:cs="Arial"/>
          <w:bCs/>
          <w:color w:val="222222"/>
          <w:kern w:val="0"/>
          <w:sz w:val="24"/>
          <w:szCs w:val="24"/>
        </w:rPr>
      </w:pPr>
      <w:r>
        <w:rPr>
          <w:rFonts w:ascii="仿宋" w:hAnsi="仿宋" w:eastAsia="仿宋" w:cs="Arial"/>
          <w:bCs/>
          <w:color w:val="222222"/>
          <w:kern w:val="0"/>
          <w:sz w:val="24"/>
          <w:szCs w:val="24"/>
        </w:rPr>
        <w:drawing>
          <wp:anchor distT="0" distB="0" distL="114300" distR="114300" simplePos="0" relativeHeight="251627520" behindDoc="0" locked="0" layoutInCell="1" allowOverlap="1">
            <wp:simplePos x="0" y="0"/>
            <wp:positionH relativeFrom="column">
              <wp:posOffset>4445</wp:posOffset>
            </wp:positionH>
            <wp:positionV relativeFrom="paragraph">
              <wp:posOffset>421005</wp:posOffset>
            </wp:positionV>
            <wp:extent cx="1786255" cy="1339850"/>
            <wp:effectExtent l="0" t="0" r="4445" b="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86255" cy="1339850"/>
                    </a:xfrm>
                    <a:prstGeom prst="rect">
                      <a:avLst/>
                    </a:prstGeom>
                  </pic:spPr>
                </pic:pic>
              </a:graphicData>
            </a:graphic>
          </wp:anchor>
        </w:drawing>
      </w:r>
      <w:r>
        <w:rPr>
          <w:rFonts w:hint="eastAsia" w:ascii="仿宋" w:hAnsi="仿宋" w:eastAsia="仿宋" w:cs="Arial"/>
          <w:bCs/>
          <w:color w:val="222222"/>
          <w:kern w:val="0"/>
          <w:sz w:val="24"/>
          <w:szCs w:val="24"/>
        </w:rPr>
        <w:t>在抚远市赫哲族村民委员会妇女主任的带领下，我们来到了抚远市赫哲族村民委员会实地调研参观，并有幸采访到了乌苏镇赫哲族村的驻村第一书记刘猛，而此次与刘书记的交谈让我受益匪浅，并对这位外表朴实却并不平凡的党的基层干部心生敬意。</w:t>
      </w:r>
    </w:p>
    <w:p>
      <w:pPr>
        <w:overflowPunct w:val="0"/>
        <w:spacing w:line="360" w:lineRule="auto"/>
        <w:ind w:firstLine="480" w:firstLineChars="200"/>
        <w:rPr>
          <w:rFonts w:ascii="仿宋" w:hAnsi="仿宋" w:eastAsia="仿宋" w:cs="Arial"/>
          <w:bCs/>
          <w:color w:val="222222"/>
          <w:kern w:val="0"/>
          <w:sz w:val="24"/>
          <w:szCs w:val="24"/>
        </w:rPr>
      </w:pPr>
      <w:r>
        <w:rPr>
          <w:rFonts w:hint="eastAsia" w:ascii="仿宋" w:hAnsi="仿宋" w:eastAsia="仿宋" w:cs="Arial"/>
          <w:bCs/>
          <w:color w:val="222222"/>
          <w:kern w:val="0"/>
          <w:sz w:val="24"/>
          <w:szCs w:val="24"/>
        </w:rPr>
        <w:t>在采访刚开始时，队长向刘书记反应了先前实地采访中了解到的村民普遍对马克思主义了解较模糊的情况，对此，刘书记为我们今后的村民采访提供了新思路，他这样表示，基层的党建工作不能抽象化，我们村委做的也是把习主席系列讲话的学习和马克思主义中国化简单化，落实到实际应用上，“你去问党给他的生活带来了什么改变，比问他马克思主义有没有起到作用要实际的多”。通过他的介绍，我们了解到了中国最基层的党支部是怎样运作，基层党员党支部是怎样落实马克思主义的。</w:t>
      </w:r>
    </w:p>
    <w:p>
      <w:pPr>
        <w:overflowPunct w:val="0"/>
        <w:spacing w:line="360" w:lineRule="auto"/>
        <w:ind w:firstLine="480" w:firstLineChars="200"/>
        <w:rPr>
          <w:rFonts w:ascii="仿宋" w:hAnsi="仿宋" w:eastAsia="仿宋" w:cs="Arial"/>
          <w:bCs/>
          <w:color w:val="222222"/>
          <w:kern w:val="0"/>
          <w:sz w:val="24"/>
          <w:szCs w:val="24"/>
        </w:rPr>
      </w:pPr>
      <w:r>
        <w:rPr>
          <w:rFonts w:hint="eastAsia" w:ascii="仿宋" w:hAnsi="仿宋" w:eastAsia="仿宋" w:cs="Arial"/>
          <w:bCs/>
          <w:color w:val="222222"/>
          <w:kern w:val="0"/>
          <w:sz w:val="24"/>
          <w:szCs w:val="24"/>
        </w:rPr>
        <w:t>同时刘书记认为，如今，不可否认的是，中国特色社会主义，也是不断地坚持马克思主义的基本原理，不断的中国化、不断的拓展理论创新的空间。在改革开放以来，邓小平理论、三个代表重要思想、科学发展观，还有习近平总书记系列重要讲话以及党中央治国理政新思想新理念新战略，这一个个科学的理论体系，使我们能够不断解决实践中遇到现实的问题，从而取得现在的成就。在坚持马克思基本原理的基础上以更开阔的视野、更长远的目光来思考和把握国家发展面临的一系列重大战略问题，同时再结合到我们优秀传统的文化，这些都使得我国的发展更为迅速。</w:t>
      </w:r>
    </w:p>
    <w:p>
      <w:pPr>
        <w:overflowPunct w:val="0"/>
        <w:spacing w:line="360" w:lineRule="auto"/>
        <w:ind w:firstLine="480" w:firstLineChars="200"/>
        <w:rPr>
          <w:rFonts w:ascii="仿宋" w:hAnsi="仿宋" w:eastAsia="仿宋" w:cs="Arial"/>
          <w:bCs/>
          <w:color w:val="222222"/>
          <w:kern w:val="0"/>
          <w:sz w:val="24"/>
          <w:szCs w:val="24"/>
        </w:rPr>
      </w:pPr>
      <w:r>
        <w:rPr>
          <w:rFonts w:hint="eastAsia" w:ascii="仿宋" w:hAnsi="仿宋" w:eastAsia="仿宋" w:cs="Arial"/>
          <w:bCs/>
          <w:color w:val="222222"/>
          <w:kern w:val="0"/>
          <w:sz w:val="24"/>
          <w:szCs w:val="24"/>
        </w:rPr>
        <w:t>党组织到基层，解决村民问题，深入村民，实际带动村民寻幸福，谋发展，也是真真正正让百姓体会到党对人民的关怀和重视，他还勉励我们要深入学习贯彻党的教诲，争当入党积极分子，未来的建设终究要靠我们这一代。</w:t>
      </w:r>
    </w:p>
    <w:p>
      <w:pPr>
        <w:overflowPunct w:val="0"/>
        <w:spacing w:line="360" w:lineRule="auto"/>
        <w:ind w:firstLine="480" w:firstLineChars="200"/>
        <w:rPr>
          <w:rFonts w:ascii="仿宋" w:hAnsi="仿宋" w:eastAsia="仿宋" w:cs="Arial"/>
          <w:bCs/>
          <w:color w:val="222222"/>
          <w:kern w:val="0"/>
          <w:sz w:val="24"/>
          <w:szCs w:val="24"/>
        </w:rPr>
      </w:pPr>
      <w:r>
        <w:rPr>
          <w:rFonts w:hint="eastAsia" w:ascii="仿宋" w:hAnsi="仿宋" w:eastAsia="仿宋" w:cs="Arial"/>
          <w:bCs/>
          <w:color w:val="222222"/>
          <w:kern w:val="0"/>
          <w:sz w:val="24"/>
          <w:szCs w:val="24"/>
        </w:rPr>
        <w:t>这篇文章也许与之前几篇相比更加红专一点，而之所以选择用这么长的篇幅来记录刘书记的话，是因为他所传递给我们的党的基层干部最朴素的信仰确实值得我们这样庄重的记录。</w:t>
      </w:r>
    </w:p>
    <w:p>
      <w:pPr>
        <w:overflowPunct w:val="0"/>
        <w:spacing w:line="360" w:lineRule="auto"/>
        <w:ind w:firstLine="480" w:firstLineChars="200"/>
        <w:rPr>
          <w:rFonts w:ascii="仿宋" w:hAnsi="仿宋" w:eastAsia="仿宋" w:cs="Arial"/>
          <w:bCs/>
          <w:color w:val="222222"/>
          <w:kern w:val="0"/>
          <w:sz w:val="24"/>
          <w:szCs w:val="24"/>
        </w:rPr>
      </w:pPr>
      <w:r>
        <w:rPr>
          <w:rFonts w:hint="eastAsia" w:ascii="仿宋" w:hAnsi="仿宋" w:eastAsia="仿宋" w:cs="Arial"/>
          <w:bCs/>
          <w:color w:val="222222"/>
          <w:kern w:val="0"/>
          <w:sz w:val="24"/>
          <w:szCs w:val="24"/>
        </w:rPr>
        <w:t>之前听过一位教授对社会实践这样的理解，“社会实践不是你以所谓‘调查者’的姿态，把话语权强行塞给它们，再对他们施以廉价的同情，去佐证这个时代出现了哪些问题。”只记得当时看到这段话时浑身一激灵，在实践过程中，我也时刻提醒自己一定要以谦逊的态度请教村民、村干部们。令人欣喜的是，在刘书记这里，我们所了解到的正是最真实的党的基层干部对人民负责，为人民着想的理念，而他所向我们诉说的种种，恰好与我们的实践主题相契合，才是最幸运不过的事了。</w:t>
      </w:r>
    </w:p>
    <w:p>
      <w:pPr>
        <w:spacing w:line="360" w:lineRule="auto"/>
        <w:ind w:firstLine="480" w:firstLineChars="200"/>
        <w:rPr>
          <w:rFonts w:ascii="仿宋" w:hAnsi="仿宋" w:eastAsia="仿宋" w:cs="Arial"/>
          <w:bCs/>
          <w:color w:val="222222"/>
          <w:kern w:val="0"/>
          <w:sz w:val="24"/>
          <w:szCs w:val="24"/>
        </w:rPr>
      </w:pPr>
    </w:p>
    <w:p>
      <w:pPr>
        <w:spacing w:line="360" w:lineRule="auto"/>
        <w:ind w:firstLine="480" w:firstLineChars="200"/>
        <w:rPr>
          <w:rFonts w:ascii="仿宋" w:hAnsi="仿宋" w:eastAsia="仿宋" w:cs="Arial"/>
          <w:bCs/>
          <w:color w:val="222222"/>
          <w:sz w:val="24"/>
          <w:szCs w:val="24"/>
        </w:rPr>
      </w:pPr>
    </w:p>
    <w:p>
      <w:pPr>
        <w:spacing w:line="360" w:lineRule="auto"/>
        <w:rPr>
          <w:rFonts w:ascii="仿宋" w:hAnsi="仿宋" w:eastAsia="仿宋" w:cs="Arial"/>
          <w:bCs/>
          <w:color w:val="222222"/>
          <w:sz w:val="24"/>
          <w:szCs w:val="24"/>
        </w:rPr>
      </w:pPr>
    </w:p>
    <w:p>
      <w:pPr>
        <w:pStyle w:val="16"/>
        <w:spacing w:line="360" w:lineRule="auto"/>
        <w:ind w:firstLine="2108" w:firstLineChars="700"/>
        <w:contextualSpacing/>
        <w:rPr>
          <w:rFonts w:ascii="黑体" w:hAnsi="黑体" w:eastAsia="黑体" w:cs="Arial"/>
          <w:b/>
          <w:color w:val="333333"/>
          <w:kern w:val="2"/>
          <w:sz w:val="30"/>
          <w:szCs w:val="30"/>
        </w:rPr>
      </w:pPr>
      <w:r>
        <w:rPr>
          <w:rFonts w:ascii="黑体" w:hAnsi="黑体" w:eastAsia="黑体" w:cs="Arial"/>
          <w:b/>
          <w:color w:val="333333"/>
          <w:kern w:val="2"/>
          <w:sz w:val="30"/>
          <w:szCs w:val="30"/>
        </w:rPr>
        <w:t>秀山支教之旅</w:t>
      </w:r>
    </w:p>
    <w:p>
      <w:pPr>
        <w:pStyle w:val="16"/>
        <w:spacing w:line="360" w:lineRule="auto"/>
        <w:ind w:firstLine="904" w:firstLineChars="300"/>
        <w:contextualSpacing/>
        <w:rPr>
          <w:rFonts w:ascii="黑体" w:hAnsi="黑体" w:eastAsia="黑体" w:cs="Arial"/>
          <w:b/>
          <w:color w:val="333333"/>
          <w:kern w:val="2"/>
          <w:sz w:val="30"/>
          <w:szCs w:val="30"/>
        </w:rPr>
      </w:pPr>
      <w:r>
        <w:rPr>
          <w:rFonts w:ascii="黑体" w:hAnsi="黑体" w:eastAsia="黑体" w:cs="Arial"/>
          <w:b/>
          <w:color w:val="333333"/>
          <w:kern w:val="2"/>
          <w:sz w:val="30"/>
          <w:szCs w:val="30"/>
        </w:rPr>
        <w:t>——敏敏“老师”的手工课</w:t>
      </w:r>
    </w:p>
    <w:p>
      <w:pPr>
        <w:pStyle w:val="16"/>
        <w:overflowPunct w:val="0"/>
        <w:spacing w:line="360" w:lineRule="auto"/>
        <w:ind w:firstLine="482" w:firstLineChars="200"/>
        <w:contextualSpacing/>
        <w:rPr>
          <w:rFonts w:ascii="仿宋" w:hAnsi="仿宋" w:eastAsia="仿宋" w:cs="Arial"/>
          <w:color w:val="222222"/>
        </w:rPr>
      </w:pPr>
      <w:r>
        <w:rPr>
          <w:rFonts w:ascii="仿宋" w:hAnsi="仿宋" w:eastAsia="仿宋" w:cs="Arial"/>
          <w:b/>
          <w:bCs/>
          <w:color w:val="222222"/>
        </w:rPr>
        <w:t>（求索讲堂孔佳敏供稿</w:t>
      </w:r>
      <w:r>
        <w:rPr>
          <w:rFonts w:hint="eastAsia" w:ascii="仿宋" w:hAnsi="仿宋" w:eastAsia="仿宋" w:cs="Arial"/>
          <w:b/>
          <w:bCs/>
          <w:color w:val="222222"/>
        </w:rPr>
        <w:t>）</w:t>
      </w:r>
      <w:r>
        <w:rPr>
          <w:rFonts w:ascii="仿宋" w:hAnsi="仿宋" w:eastAsia="仿宋" w:cs="Arial"/>
          <w:color w:val="222222"/>
        </w:rPr>
        <w:t>8月14日早上，求索讲堂小分队再次来到了秀山县梅江兰桥镇红卫村居委会，给这里的小孩子们讲授绘本课。</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这天早上的太阳依旧很毒辣，闷热的空气仿佛凝固了一般，在快速行驶的大巴车上才勉勉强强地起了一缕风。沿途仍然是熟悉的山景和田野风光，蓝天白云遥相呼应，一想到孩子们稚嫩可爱的声音和灿烂诚挚的笑脸，路途遥远也不觉得乏味。到达教室时，没想到离上课的时间还早，已经有同学坐在座位上等老师来了，见到老师们还大声地问老师早上好。调整好投影仪并准备好了上课要用到的工具，今天上午授课的孔老师和她的助教小简老师有些激动地等待着孩子们的到来。</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上课时间还没到，老师们就一个一个统计人数，帮孩子们签好到，发好带有他们名字的名牌。</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drawing>
          <wp:anchor distT="0" distB="0" distL="114300" distR="114300" simplePos="0" relativeHeight="251638784" behindDoc="0" locked="0" layoutInCell="1" allowOverlap="1">
            <wp:simplePos x="0" y="0"/>
            <wp:positionH relativeFrom="column">
              <wp:posOffset>1894205</wp:posOffset>
            </wp:positionH>
            <wp:positionV relativeFrom="paragraph">
              <wp:posOffset>746125</wp:posOffset>
            </wp:positionV>
            <wp:extent cx="1712595" cy="1284605"/>
            <wp:effectExtent l="0" t="0" r="1905" b="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12595" cy="1284605"/>
                    </a:xfrm>
                    <a:prstGeom prst="rect">
                      <a:avLst/>
                    </a:prstGeom>
                  </pic:spPr>
                </pic:pic>
              </a:graphicData>
            </a:graphic>
          </wp:anchor>
        </w:drawing>
      </w:r>
      <w:r>
        <w:rPr>
          <w:rFonts w:ascii="仿宋" w:hAnsi="仿宋" w:eastAsia="仿宋" w:cs="Arial"/>
          <w:color w:val="222222"/>
        </w:rPr>
        <w:t>上课时间到了，孩子们向老师问好后，孔老师首先和同学们再次介绍了一下自己，然后介绍了一下上午的课程安排，在同学们期待的眼神中，开始了一节生动的绘本课：《完美的正方形》。孔老师通过向同学们讲述一个完美的正方形每天变</w:t>
      </w:r>
      <w:r>
        <w:rPr>
          <w:rFonts w:hint="eastAsia" w:ascii="仿宋" w:hAnsi="仿宋" w:eastAsia="仿宋" w:cs="Arial"/>
          <w:color w:val="222222"/>
        </w:rPr>
        <w:t>做</w:t>
      </w:r>
      <w:r>
        <w:rPr>
          <w:rFonts w:ascii="仿宋" w:hAnsi="仿宋" w:eastAsia="仿宋" w:cs="Arial"/>
          <w:color w:val="222222"/>
        </w:rPr>
        <w:t>不同的形状，看到不同的风景的故事，想让同学们明白，要及时动脑，发现自己的奇思妙想，并勇于实践，才能到达更大的舞台，看到更远的风景。每当正方形变</w:t>
      </w:r>
      <w:r>
        <w:rPr>
          <w:rFonts w:hint="eastAsia" w:ascii="仿宋" w:hAnsi="仿宋" w:eastAsia="仿宋" w:cs="Arial"/>
          <w:color w:val="222222"/>
        </w:rPr>
        <w:t>做</w:t>
      </w:r>
      <w:r>
        <w:rPr>
          <w:rFonts w:ascii="仿宋" w:hAnsi="仿宋" w:eastAsia="仿宋" w:cs="Arial"/>
          <w:color w:val="222222"/>
        </w:rPr>
        <w:t>不同形状，老师便请同学们想象猜测一下它将会变做什么，到哪儿去。同学们积极参与课堂，大声发言，让老师看到了同学们可爱又奇妙的想象力，课堂也多了许多欢笑。</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小课第一节结束后，老师请同学们喝水休息一会。十五分钟后，在助教小简老师的帮助下，孔老师为同学们发下了彩色手工纸、安全剪刀和胶棒。简单复习了一下刚刚完美正方形的课讲了什么，老师便向同学们布置了两个手工任务：第一个是向老师学习折叠小心心，送给父母；第二个是用一张正方形的手工纸，分成几个部分，做成一幅剪贴画。孔老师首先一步一步地带同学们折叠手中的正方形，遇到不会的地方，老师和助教便会上前手把手地教同学们怎么折。经过十几分钟的努力，每个同学终于折出了属于自己的一颗小心心，还有更心灵手巧的同学将自己折好的小心心做成了笔套，可爱极了。</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同学们收好自己叠的小心心之后，老师便让大家开始做剪贴画手工了，只有一个要求：要把自己手中的一张正方形分成六部分，在另一张不同颜色的纸上做成剪贴画。同学们开动脑筋，兴致勃勃地开始动手，并且不约而同地用手中的画笔给剪贴画填上了更生动的图画。经过半个小时左右的时间，所有的同学都完成了手里的画，老师邀请几个同学上台展示并解释了自己的作品，收获了小伙伴们的掌声。</w:t>
      </w:r>
      <w:r>
        <w:rPr>
          <w:rFonts w:ascii="仿宋" w:hAnsi="仿宋" w:eastAsia="仿宋" w:cs="Arial"/>
          <w:color w:val="222222"/>
        </w:rPr>
        <w:br w:type="textWrapping"/>
      </w:r>
      <w:r>
        <w:rPr>
          <w:rFonts w:ascii="仿宋" w:hAnsi="仿宋" w:eastAsia="仿宋" w:cs="Arial"/>
          <w:color w:val="222222"/>
        </w:rPr>
        <w:t xml:space="preserve">   </w:t>
      </w:r>
      <w:r>
        <w:rPr>
          <w:rFonts w:hint="eastAsia" w:ascii="仿宋" w:hAnsi="仿宋" w:eastAsia="仿宋" w:cs="Arial"/>
          <w:color w:val="222222"/>
          <w:lang w:val="en-US" w:eastAsia="zh-CN"/>
        </w:rPr>
        <w:t xml:space="preserve"> </w:t>
      </w:r>
      <w:r>
        <w:rPr>
          <w:rFonts w:ascii="仿宋" w:hAnsi="仿宋" w:eastAsia="仿宋" w:cs="Arial"/>
          <w:color w:val="222222"/>
        </w:rPr>
        <w:t>课堂结束后，老师组织同学们将自己桌面的工具整理好，并排队把自己手工剩余的垃圾扔到垃圾桶里。支教的目的，不仅仅在于上课时教授孩子们一些大道理，也在于用细微、良好的习惯润物无声地影响孩子们，帮助他们养成良好的习惯。</w:t>
      </w:r>
    </w:p>
    <w:p>
      <w:pPr>
        <w:pStyle w:val="16"/>
        <w:spacing w:line="360" w:lineRule="auto"/>
        <w:ind w:firstLine="480" w:firstLineChars="200"/>
        <w:contextualSpacing/>
        <w:jc w:val="both"/>
        <w:rPr>
          <w:rFonts w:ascii="仿宋" w:hAnsi="仿宋" w:eastAsia="仿宋" w:cs="Arial"/>
          <w:color w:val="000000"/>
        </w:rPr>
      </w:pPr>
    </w:p>
    <w:p>
      <w:pPr>
        <w:pStyle w:val="16"/>
        <w:spacing w:before="0" w:beforeAutospacing="0" w:after="0" w:afterAutospacing="0" w:line="360" w:lineRule="auto"/>
        <w:rPr>
          <w:rFonts w:ascii="黑体" w:hAnsi="黑体" w:eastAsia="黑体" w:cs="Arial"/>
          <w:b/>
          <w:color w:val="333333"/>
          <w:kern w:val="2"/>
          <w:sz w:val="30"/>
          <w:szCs w:val="30"/>
        </w:rPr>
      </w:pPr>
    </w:p>
    <w:p>
      <w:pPr>
        <w:pStyle w:val="16"/>
        <w:spacing w:before="0" w:beforeAutospacing="0" w:after="0" w:afterAutospacing="0" w:line="360" w:lineRule="auto"/>
        <w:rPr>
          <w:rFonts w:ascii="黑体" w:hAnsi="黑体" w:eastAsia="黑体" w:cs="Arial"/>
          <w:b/>
          <w:color w:val="333333"/>
          <w:kern w:val="2"/>
          <w:sz w:val="30"/>
          <w:szCs w:val="30"/>
        </w:rPr>
      </w:pPr>
    </w:p>
    <w:p>
      <w:pPr>
        <w:pStyle w:val="16"/>
        <w:spacing w:before="0" w:beforeAutospacing="0" w:after="0" w:afterAutospacing="0" w:line="360" w:lineRule="auto"/>
        <w:rPr>
          <w:rFonts w:ascii="黑体" w:hAnsi="黑体" w:eastAsia="黑体" w:cs="Arial"/>
          <w:b/>
          <w:color w:val="333333"/>
          <w:kern w:val="2"/>
          <w:sz w:val="30"/>
          <w:szCs w:val="30"/>
        </w:rPr>
      </w:pPr>
      <w:r>
        <w:rPr>
          <w:rFonts w:ascii="仿宋" w:hAnsi="仿宋" w:eastAsia="仿宋"/>
        </w:rPr>
        <mc:AlternateContent>
          <mc:Choice Requires="wps">
            <w:drawing>
              <wp:anchor distT="0" distB="0" distL="114300" distR="114300" simplePos="0" relativeHeight="251654144" behindDoc="0" locked="0" layoutInCell="1" allowOverlap="1">
                <wp:simplePos x="0" y="0"/>
                <wp:positionH relativeFrom="column">
                  <wp:posOffset>205105</wp:posOffset>
                </wp:positionH>
                <wp:positionV relativeFrom="paragraph">
                  <wp:posOffset>145415</wp:posOffset>
                </wp:positionV>
                <wp:extent cx="3411220" cy="826135"/>
                <wp:effectExtent l="6350" t="6350" r="30480" b="43815"/>
                <wp:wrapNone/>
                <wp:docPr id="12" name="AutoShape 122" descr="image5"/>
                <wp:cNvGraphicFramePr/>
                <a:graphic xmlns:a="http://schemas.openxmlformats.org/drawingml/2006/main">
                  <a:graphicData uri="http://schemas.microsoft.com/office/word/2010/wordprocessingShape">
                    <wps:wsp>
                      <wps:cNvSpPr/>
                      <wps:spPr>
                        <a:xfrm>
                          <a:off x="0" y="0"/>
                          <a:ext cx="3411220" cy="826135"/>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行间笔墨</w:t>
                            </w: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txbxContent>
                      </wps:txbx>
                      <wps:bodyPr upright="1"/>
                    </wps:wsp>
                  </a:graphicData>
                </a:graphic>
              </wp:anchor>
            </w:drawing>
          </mc:Choice>
          <mc:Fallback>
            <w:pict>
              <v:shape id="AutoShape 122" o:spid="_x0000_s1026" o:spt="54" alt="image5" type="#_x0000_t54" style="position:absolute;left:0pt;margin-left:16.15pt;margin-top:11.45pt;height:65.05pt;width:268.6pt;z-index:251654144;mso-width-relative:page;mso-height-relative:page;" filled="t" stroked="t" coordsize="21600,21600" o:gfxdata="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行间笔墨</w:t>
                      </w: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txbxContent>
                </v:textbox>
              </v:shape>
            </w:pict>
          </mc:Fallback>
        </mc:AlternateContent>
      </w:r>
    </w:p>
    <w:p>
      <w:pPr>
        <w:pStyle w:val="16"/>
        <w:spacing w:before="0" w:beforeAutospacing="0" w:after="0" w:afterAutospacing="0" w:line="360" w:lineRule="auto"/>
        <w:rPr>
          <w:rFonts w:ascii="黑体" w:hAnsi="黑体" w:eastAsia="黑体" w:cs="Arial"/>
          <w:b/>
          <w:color w:val="333333"/>
          <w:kern w:val="2"/>
          <w:sz w:val="30"/>
          <w:szCs w:val="30"/>
        </w:rPr>
      </w:pPr>
    </w:p>
    <w:p>
      <w:pPr>
        <w:pStyle w:val="16"/>
        <w:spacing w:before="0" w:beforeAutospacing="0" w:after="0" w:afterAutospacing="0" w:line="360" w:lineRule="auto"/>
        <w:rPr>
          <w:rFonts w:ascii="黑体" w:hAnsi="黑体" w:eastAsia="黑体" w:cs="Arial"/>
          <w:b/>
          <w:color w:val="333333"/>
          <w:kern w:val="2"/>
          <w:sz w:val="30"/>
          <w:szCs w:val="30"/>
        </w:rPr>
      </w:pPr>
    </w:p>
    <w:p>
      <w:pPr>
        <w:pStyle w:val="16"/>
        <w:overflowPunct w:val="0"/>
        <w:spacing w:line="360" w:lineRule="auto"/>
        <w:ind w:firstLine="1807" w:firstLineChars="600"/>
        <w:contextualSpacing/>
        <w:jc w:val="both"/>
        <w:rPr>
          <w:rFonts w:ascii="黑体" w:hAnsi="黑体" w:eastAsia="黑体" w:cs="Arial"/>
          <w:b/>
          <w:color w:val="333333"/>
          <w:kern w:val="2"/>
          <w:sz w:val="30"/>
          <w:szCs w:val="30"/>
        </w:rPr>
      </w:pPr>
      <w:r>
        <w:rPr>
          <w:rFonts w:ascii="黑体" w:hAnsi="黑体" w:eastAsia="黑体" w:cs="Arial"/>
          <w:b/>
          <w:color w:val="333333"/>
          <w:kern w:val="2"/>
          <w:sz w:val="30"/>
          <w:szCs w:val="30"/>
        </w:rPr>
        <w:t>对话武平电商领路人</w:t>
      </w:r>
    </w:p>
    <w:p>
      <w:pPr>
        <w:pStyle w:val="16"/>
        <w:overflowPunct w:val="0"/>
        <w:spacing w:line="360" w:lineRule="auto"/>
        <w:ind w:firstLine="1807" w:firstLineChars="600"/>
        <w:contextualSpacing/>
        <w:jc w:val="both"/>
        <w:rPr>
          <w:rFonts w:ascii="黑体" w:hAnsi="黑体" w:eastAsia="黑体" w:cs="Arial"/>
          <w:b/>
          <w:color w:val="333333"/>
          <w:kern w:val="2"/>
          <w:sz w:val="30"/>
          <w:szCs w:val="30"/>
        </w:rPr>
      </w:pPr>
      <w:r>
        <w:rPr>
          <w:rFonts w:hint="eastAsia" w:ascii="黑体" w:hAnsi="黑体" w:eastAsia="黑体" w:cs="Arial"/>
          <w:b/>
          <w:color w:val="333333"/>
          <w:kern w:val="2"/>
          <w:sz w:val="30"/>
          <w:szCs w:val="30"/>
        </w:rPr>
        <w:t>——</w:t>
      </w:r>
      <w:r>
        <w:rPr>
          <w:rFonts w:ascii="黑体" w:hAnsi="黑体" w:eastAsia="黑体" w:cs="Arial"/>
          <w:b/>
          <w:color w:val="333333"/>
          <w:kern w:val="2"/>
          <w:sz w:val="30"/>
          <w:szCs w:val="30"/>
        </w:rPr>
        <w:t>助漫漫砥砺行</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drawing>
          <wp:anchor distT="0" distB="0" distL="114300" distR="114300" simplePos="0" relativeHeight="251677696" behindDoc="0" locked="0" layoutInCell="1" allowOverlap="1">
            <wp:simplePos x="0" y="0"/>
            <wp:positionH relativeFrom="column">
              <wp:posOffset>4445</wp:posOffset>
            </wp:positionH>
            <wp:positionV relativeFrom="paragraph">
              <wp:posOffset>1013460</wp:posOffset>
            </wp:positionV>
            <wp:extent cx="1734185" cy="1224280"/>
            <wp:effectExtent l="0" t="0" r="0" b="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34185" cy="1224280"/>
                    </a:xfrm>
                    <a:prstGeom prst="rect">
                      <a:avLst/>
                    </a:prstGeom>
                  </pic:spPr>
                </pic:pic>
              </a:graphicData>
            </a:graphic>
          </wp:anchor>
        </w:drawing>
      </w:r>
      <w:r>
        <w:rPr>
          <w:rFonts w:ascii="仿宋" w:hAnsi="仿宋" w:eastAsia="仿宋" w:cs="Arial"/>
          <w:b/>
          <w:bCs/>
          <w:color w:val="222222"/>
        </w:rPr>
        <w:t>（闽唐实践小队樊夏萌供稿）</w:t>
      </w:r>
      <w:r>
        <w:rPr>
          <w:rFonts w:ascii="仿宋" w:hAnsi="仿宋" w:eastAsia="仿宋" w:cs="Arial"/>
          <w:bCs/>
          <w:color w:val="222222"/>
        </w:rPr>
        <w:t>昨日梁野山跋涉毕，返回途中我们已疲惫不已，也有幸得自然熏陶，赚了一个香甜美梦。早晨八时起，</w:t>
      </w:r>
      <w:r>
        <w:rPr>
          <w:rFonts w:hint="eastAsia" w:ascii="仿宋" w:hAnsi="仿宋" w:eastAsia="仿宋" w:cs="Arial"/>
          <w:bCs/>
          <w:color w:val="222222"/>
        </w:rPr>
        <w:t>我们</w:t>
      </w:r>
      <w:r>
        <w:rPr>
          <w:rFonts w:ascii="仿宋" w:hAnsi="仿宋" w:eastAsia="仿宋" w:cs="Arial"/>
          <w:bCs/>
          <w:color w:val="222222"/>
        </w:rPr>
        <w:t>收拾好</w:t>
      </w:r>
      <w:r>
        <w:rPr>
          <w:rFonts w:hint="eastAsia" w:ascii="仿宋" w:hAnsi="仿宋" w:eastAsia="仿宋" w:cs="Arial"/>
          <w:bCs/>
          <w:color w:val="222222"/>
        </w:rPr>
        <w:t>物品，</w:t>
      </w:r>
      <w:r>
        <w:rPr>
          <w:rFonts w:ascii="仿宋" w:hAnsi="仿宋" w:eastAsia="仿宋" w:cs="Arial"/>
          <w:bCs/>
          <w:color w:val="222222"/>
        </w:rPr>
        <w:t>前往武平电商中心，去采访电商协会的副会长。原本，今早天气晴朗，天气预报里的雨水没能降落应值得庆幸，但这份欣喜在我们步行两公里的途中消失殆尽。在联系人小姐姐的指引下我们终于到达武平电子商务协会。</w:t>
      </w:r>
      <w:r>
        <w:rPr>
          <w:rFonts w:hint="eastAsia" w:ascii="仿宋" w:hAnsi="仿宋" w:eastAsia="仿宋" w:cs="Arial"/>
          <w:bCs/>
          <w:color w:val="222222"/>
        </w:rPr>
        <w:t>该地</w:t>
      </w:r>
      <w:r>
        <w:rPr>
          <w:rFonts w:ascii="仿宋" w:hAnsi="仿宋" w:eastAsia="仿宋" w:cs="Arial"/>
          <w:bCs/>
          <w:color w:val="222222"/>
        </w:rPr>
        <w:t>中心坐落在客都汇，周边食宿尽有，算得上是承梁野山旅游发展的一块基板，也是当地许多公司的选址所在。</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我们此次前往采访的主人公是武平电商协会副会长，除在电商协会中担任要职外，这位年轻的创业者也经营着自己的不锈钢加工事业。而该协会会员公司51家，覆盖如家禽生鲜、特色农产品等各行类，在武平的商业发展中发挥着不可忽视的作用。</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短暂的介绍后，我们开始进入主题，就武平电商发展模式、协会职能、当地发展特色农业的概况、电商相关项目进程及其中出现的一些问题思考等方面展开了问询。在负责人不厌其烦的举例讲解和侧重介绍后，我们了解到电子商务在连接农户与需求端中发挥的重要作用。这种有目的性的生产指引和营销宣传帮助，使当地农户受益不浅。譬如</w:t>
      </w:r>
      <w:r>
        <w:rPr>
          <w:rFonts w:hint="eastAsia" w:ascii="仿宋" w:hAnsi="仿宋" w:eastAsia="仿宋" w:cs="Arial"/>
          <w:bCs/>
          <w:color w:val="222222"/>
        </w:rPr>
        <w:t>在</w:t>
      </w:r>
      <w:r>
        <w:rPr>
          <w:rFonts w:ascii="仿宋" w:hAnsi="仿宋" w:eastAsia="仿宋" w:cs="Arial"/>
          <w:bCs/>
          <w:color w:val="222222"/>
        </w:rPr>
        <w:t>综合</w:t>
      </w:r>
      <w:r>
        <w:rPr>
          <w:rFonts w:hint="eastAsia" w:ascii="仿宋" w:hAnsi="仿宋" w:eastAsia="仿宋" w:cs="Arial"/>
          <w:bCs/>
          <w:color w:val="222222"/>
        </w:rPr>
        <w:t>性的考量</w:t>
      </w:r>
      <w:r>
        <w:rPr>
          <w:rFonts w:ascii="仿宋" w:hAnsi="仿宋" w:eastAsia="仿宋" w:cs="Arial"/>
          <w:bCs/>
          <w:color w:val="222222"/>
        </w:rPr>
        <w:t>物流运输、需求量、品牌建设程度等因素</w:t>
      </w:r>
      <w:r>
        <w:rPr>
          <w:rFonts w:hint="eastAsia" w:ascii="仿宋" w:hAnsi="仿宋" w:eastAsia="仿宋" w:cs="Arial"/>
          <w:bCs/>
          <w:color w:val="222222"/>
        </w:rPr>
        <w:t>后</w:t>
      </w:r>
      <w:r>
        <w:rPr>
          <w:rFonts w:ascii="仿宋" w:hAnsi="仿宋" w:eastAsia="仿宋" w:cs="Arial"/>
          <w:bCs/>
          <w:color w:val="222222"/>
        </w:rPr>
        <w:t>，</w:t>
      </w:r>
      <w:r>
        <w:rPr>
          <w:rFonts w:hint="eastAsia" w:ascii="仿宋" w:hAnsi="仿宋" w:eastAsia="仿宋" w:cs="Arial"/>
          <w:bCs/>
          <w:color w:val="222222"/>
        </w:rPr>
        <w:t>就可以初步</w:t>
      </w:r>
      <w:r>
        <w:rPr>
          <w:rFonts w:ascii="仿宋" w:hAnsi="仿宋" w:eastAsia="仿宋" w:cs="Arial"/>
          <w:bCs/>
          <w:color w:val="222222"/>
        </w:rPr>
        <w:t>确定</w:t>
      </w:r>
      <w:r>
        <w:rPr>
          <w:rFonts w:hint="eastAsia" w:ascii="仿宋" w:hAnsi="仿宋" w:eastAsia="仿宋" w:cs="Arial"/>
          <w:bCs/>
          <w:color w:val="222222"/>
        </w:rPr>
        <w:t>电商</w:t>
      </w:r>
      <w:r>
        <w:rPr>
          <w:rFonts w:ascii="仿宋" w:hAnsi="仿宋" w:eastAsia="仿宋" w:cs="Arial"/>
          <w:bCs/>
          <w:color w:val="222222"/>
        </w:rPr>
        <w:t>平台从农户手中收货的数量，</w:t>
      </w:r>
      <w:r>
        <w:rPr>
          <w:rFonts w:hint="eastAsia" w:ascii="仿宋" w:hAnsi="仿宋" w:eastAsia="仿宋" w:cs="Arial"/>
          <w:bCs/>
          <w:color w:val="222222"/>
        </w:rPr>
        <w:t>从而</w:t>
      </w:r>
      <w:r>
        <w:rPr>
          <w:rFonts w:ascii="仿宋" w:hAnsi="仿宋" w:eastAsia="仿宋" w:cs="Arial"/>
          <w:bCs/>
          <w:color w:val="222222"/>
        </w:rPr>
        <w:t>对农户生产</w:t>
      </w:r>
      <w:r>
        <w:rPr>
          <w:rFonts w:hint="eastAsia" w:ascii="仿宋" w:hAnsi="仿宋" w:eastAsia="仿宋" w:cs="Arial"/>
          <w:bCs/>
          <w:color w:val="222222"/>
        </w:rPr>
        <w:t>进行</w:t>
      </w:r>
      <w:r>
        <w:rPr>
          <w:rFonts w:ascii="仿宋" w:hAnsi="仿宋" w:eastAsia="仿宋" w:cs="Arial"/>
          <w:bCs/>
          <w:color w:val="222222"/>
        </w:rPr>
        <w:t>指引，这样一来，就能规避</w:t>
      </w:r>
      <w:r>
        <w:rPr>
          <w:rFonts w:hint="eastAsia" w:ascii="仿宋" w:hAnsi="仿宋" w:eastAsia="仿宋" w:cs="Arial"/>
          <w:bCs/>
          <w:color w:val="222222"/>
        </w:rPr>
        <w:t>农户</w:t>
      </w:r>
      <w:r>
        <w:rPr>
          <w:rFonts w:ascii="仿宋" w:hAnsi="仿宋" w:eastAsia="仿宋" w:cs="Arial"/>
          <w:bCs/>
          <w:color w:val="222222"/>
        </w:rPr>
        <w:t>盲目生产带来的潜在滞销风险。</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此外，这位年轻的负责人简单介绍了除武平名片“黄金百香果”之外的其他特色农产品，展望了之后发展的模式和大致路线。同时，也有对相关人才尤其是毕业生们和当地劳动力回流工作建设家乡的殷切期许。简要不拖沓的言辞中，有着青年人才孜孜以求的高效实干，也有不经意间流露的创业人对家乡未来的期待和满腔抱负。</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下午，应负责人的诚挚介绍和邀请，我们和协会的哥哥姐姐们同行去往武平县百香果网货分拣中心。百香果的分拣作为品质控制的一项重要程序，影响着输出百香果的品质和口碑。从武平县城出发大约半小时车程，到达中山镇，分拣中心就落脚于山腰处一片平坦开阔的地域。从敞开的大门一眼望去，内里很是空旷，是便于停放大小型货车的缘故。径直往里走，主要仪器则是一架长龙似的设备，用于将百香果进行大小和颜色成熟度的分类，除此外，温室仓库</w:t>
      </w:r>
      <w:r>
        <w:rPr>
          <w:rFonts w:hint="eastAsia" w:ascii="仿宋" w:hAnsi="仿宋" w:eastAsia="仿宋" w:cs="Arial"/>
          <w:bCs/>
          <w:color w:val="222222"/>
        </w:rPr>
        <w:t>、</w:t>
      </w:r>
      <w:r>
        <w:rPr>
          <w:rFonts w:ascii="仿宋" w:hAnsi="仿宋" w:eastAsia="仿宋" w:cs="Arial"/>
          <w:bCs/>
          <w:color w:val="222222"/>
        </w:rPr>
        <w:t>包装部门等一应俱全，没有隔绝的部门与区域划分，整条分拣包装出口链条也有序地进行着。</w:t>
      </w:r>
    </w:p>
    <w:p>
      <w:pPr>
        <w:pStyle w:val="16"/>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今日之行，既新鲜又充实。与社会中不甚熟悉的行业领域及相关人士接触并尝试深入了解，不仅是为增进对社会运行的认识，更是为个人明确如何作为如何贡献的方式之一。</w:t>
      </w:r>
      <w:r>
        <w:rPr>
          <w:rFonts w:hint="eastAsia" w:ascii="仿宋" w:hAnsi="仿宋" w:eastAsia="仿宋" w:cs="Arial"/>
          <w:bCs/>
          <w:color w:val="222222"/>
        </w:rPr>
        <w:t>不断地了解然后做出贡献，这</w:t>
      </w:r>
      <w:r>
        <w:rPr>
          <w:rFonts w:ascii="仿宋" w:hAnsi="仿宋" w:eastAsia="仿宋" w:cs="Arial"/>
          <w:bCs/>
          <w:color w:val="222222"/>
        </w:rPr>
        <w:t>或许就是当代大学生日后学以用精神之所在。</w:t>
      </w:r>
    </w:p>
    <w:p>
      <w:pPr>
        <w:pStyle w:val="16"/>
        <w:overflowPunct w:val="0"/>
        <w:spacing w:line="360" w:lineRule="auto"/>
        <w:ind w:firstLine="480" w:firstLineChars="200"/>
        <w:contextualSpacing/>
        <w:jc w:val="both"/>
        <w:rPr>
          <w:rFonts w:ascii="仿宋" w:hAnsi="仿宋" w:eastAsia="仿宋" w:cs="Arial"/>
          <w:color w:val="222222"/>
          <w:shd w:val="clear" w:color="auto" w:fill="FFFFFF"/>
        </w:rPr>
      </w:pPr>
    </w:p>
    <w:p>
      <w:pPr>
        <w:pStyle w:val="16"/>
        <w:overflowPunct w:val="0"/>
        <w:spacing w:line="360" w:lineRule="auto"/>
        <w:ind w:firstLine="480" w:firstLineChars="200"/>
        <w:contextualSpacing/>
        <w:jc w:val="both"/>
        <w:rPr>
          <w:rFonts w:ascii="仿宋" w:hAnsi="仿宋" w:eastAsia="仿宋" w:cs="Arial"/>
          <w:color w:val="222222"/>
          <w:shd w:val="clear" w:color="auto" w:fill="FFFFFF"/>
        </w:rPr>
      </w:pPr>
    </w:p>
    <w:p>
      <w:pPr>
        <w:overflowPunct w:val="0"/>
        <w:spacing w:line="360" w:lineRule="auto"/>
        <w:rPr>
          <w:rFonts w:ascii="黑体" w:hAnsi="黑体" w:eastAsia="黑体" w:cs="Arial"/>
          <w:b/>
          <w:color w:val="333333"/>
          <w:kern w:val="0"/>
          <w:sz w:val="30"/>
          <w:szCs w:val="30"/>
        </w:rPr>
      </w:pPr>
    </w:p>
    <w:p>
      <w:pPr>
        <w:overflowPunct w:val="0"/>
        <w:spacing w:line="360" w:lineRule="auto"/>
        <w:ind w:firstLine="904" w:firstLineChars="300"/>
        <w:rPr>
          <w:rFonts w:ascii="黑体" w:hAnsi="黑体" w:eastAsia="黑体" w:cs="Arial"/>
          <w:b/>
          <w:color w:val="333333"/>
          <w:kern w:val="0"/>
          <w:sz w:val="30"/>
          <w:szCs w:val="30"/>
        </w:rPr>
      </w:pPr>
      <w:r>
        <w:rPr>
          <w:rFonts w:ascii="黑体" w:hAnsi="黑体" w:eastAsia="黑体" w:cs="Arial"/>
          <w:b/>
          <w:color w:val="333333"/>
          <w:kern w:val="0"/>
          <w:sz w:val="30"/>
          <w:szCs w:val="30"/>
        </w:rPr>
        <w:t>青山蓝天绘宏图，手艺阳光皆财富</w:t>
      </w:r>
    </w:p>
    <w:p>
      <w:pPr>
        <w:overflowPunct w:val="0"/>
        <w:spacing w:line="360" w:lineRule="auto"/>
        <w:ind w:firstLine="1205" w:firstLineChars="400"/>
        <w:rPr>
          <w:rFonts w:ascii="黑体" w:hAnsi="黑体" w:eastAsia="黑体" w:cs="Arial"/>
          <w:b/>
          <w:color w:val="333333"/>
          <w:kern w:val="0"/>
          <w:sz w:val="30"/>
          <w:szCs w:val="30"/>
        </w:rPr>
      </w:pPr>
      <w:r>
        <w:rPr>
          <w:rFonts w:ascii="黑体" w:hAnsi="黑体" w:eastAsia="黑体" w:cs="Arial"/>
          <w:b/>
          <w:color w:val="333333"/>
          <w:kern w:val="0"/>
          <w:sz w:val="30"/>
          <w:szCs w:val="30"/>
        </w:rPr>
        <w:t>——探寻尕秀村特色脱贫举措</w:t>
      </w:r>
    </w:p>
    <w:p>
      <w:pPr>
        <w:widowControl/>
        <w:shd w:val="clear" w:color="auto" w:fill="FFFFFF"/>
        <w:overflowPunct w:val="0"/>
        <w:spacing w:line="450" w:lineRule="atLeast"/>
        <w:ind w:firstLine="482" w:firstLineChars="200"/>
        <w:rPr>
          <w:rFonts w:ascii="仿宋" w:hAnsi="仿宋" w:eastAsia="仿宋" w:cs="Arial"/>
          <w:b/>
          <w:bCs/>
          <w:color w:val="222222"/>
          <w:sz w:val="24"/>
          <w:szCs w:val="24"/>
        </w:rPr>
      </w:pPr>
      <w:r>
        <w:rPr>
          <w:rFonts w:ascii="仿宋" w:hAnsi="仿宋" w:eastAsia="仿宋" w:cs="Arial"/>
          <w:b/>
          <w:bCs/>
          <w:color w:val="222222"/>
          <w:sz w:val="24"/>
          <w:szCs w:val="24"/>
        </w:rPr>
        <w:t>(蚂蚁在征途车协小队供稿</w:t>
      </w:r>
      <w:r>
        <w:rPr>
          <w:rFonts w:hint="eastAsia" w:ascii="仿宋" w:hAnsi="仿宋" w:eastAsia="仿宋" w:cs="Arial"/>
          <w:b/>
          <w:bCs/>
          <w:color w:val="222222"/>
          <w:sz w:val="24"/>
          <w:szCs w:val="24"/>
        </w:rPr>
        <w:t>)</w:t>
      </w:r>
      <w:r>
        <w:rPr>
          <w:rFonts w:ascii="仿宋" w:hAnsi="仿宋" w:eastAsia="仿宋" w:cs="Arial"/>
          <w:bCs/>
          <w:color w:val="222222"/>
          <w:sz w:val="24"/>
          <w:szCs w:val="24"/>
        </w:rPr>
        <w:t>7月28日，“蚂蚁在征途”实践小队一行8人来到了碌曲县尕海镇尕秀村，一部分队员进入村委会向当地村干部了解当地发展的规划，另部分队员深入当地居民家中了解其生活中的方方面面。</w:t>
      </w:r>
      <w:r>
        <w:rPr>
          <w:rFonts w:ascii="仿宋" w:hAnsi="仿宋" w:eastAsia="仿宋" w:cs="Arial"/>
          <w:bCs/>
          <w:color w:val="222222"/>
          <w:sz w:val="24"/>
          <w:szCs w:val="24"/>
        </w:rPr>
        <w:br w:type="textWrapping"/>
      </w:r>
      <w:r>
        <w:rPr>
          <w:rFonts w:ascii="仿宋" w:hAnsi="仿宋" w:eastAsia="仿宋" w:cs="Arial"/>
          <w:bCs/>
          <w:color w:val="222222"/>
          <w:sz w:val="24"/>
          <w:szCs w:val="24"/>
        </w:rPr>
        <w:t xml:space="preserve">   </w:t>
      </w:r>
      <w:r>
        <w:rPr>
          <w:rFonts w:hint="eastAsia" w:ascii="仿宋" w:hAnsi="仿宋" w:eastAsia="仿宋" w:cs="Arial"/>
          <w:bCs/>
          <w:color w:val="222222"/>
          <w:sz w:val="24"/>
          <w:szCs w:val="24"/>
          <w:lang w:val="en-US" w:eastAsia="zh-CN"/>
        </w:rPr>
        <w:t xml:space="preserve"> </w:t>
      </w:r>
      <w:r>
        <w:rPr>
          <w:rFonts w:ascii="仿宋" w:hAnsi="仿宋" w:eastAsia="仿宋" w:cs="Arial"/>
          <w:bCs/>
          <w:color w:val="222222"/>
          <w:sz w:val="24"/>
          <w:szCs w:val="24"/>
        </w:rPr>
        <w:t>下午两点半后，两批队员分别展开行动。前往村委会的队员从当地村干部处了解到尕秀村充分利用当地独特的地理优势和光照条件，进行光伏发电，积极拓宽致富思路，通过“自发自用、多余上网”的方式，实现新能源的有效利用和贫困户的有效脱贫，进一步拓宽了贫困群众增收新门路，为全县精准扶贫精准脱贫注入了新的活力，真正实现了“阳光”增收。据村干部介绍，目前尕秀村成立了尕秀春光投资有限责任公司，按照产电实际金额为全村贫困户和一般户分红，也可按照公司性质并经村民大会和公司股东大会商议将产生的利润作为投资金进行投资，当地村民都说没想到晒着太阳就能挣钱。</w:t>
      </w:r>
      <w:r>
        <w:rPr>
          <w:rFonts w:ascii="仿宋" w:hAnsi="仿宋" w:eastAsia="仿宋" w:cs="Arial"/>
          <w:bCs/>
          <w:color w:val="222222"/>
          <w:sz w:val="24"/>
          <w:szCs w:val="24"/>
        </w:rPr>
        <w:br w:type="textWrapping"/>
      </w:r>
      <w:r>
        <w:rPr>
          <w:rFonts w:ascii="仿宋" w:hAnsi="仿宋" w:eastAsia="仿宋" w:cs="Arial"/>
          <w:bCs/>
          <w:color w:val="222222"/>
          <w:sz w:val="24"/>
          <w:szCs w:val="24"/>
        </w:rPr>
        <w:t xml:space="preserve">   </w:t>
      </w:r>
      <w:r>
        <w:rPr>
          <w:rFonts w:hint="eastAsia" w:ascii="仿宋" w:hAnsi="仿宋" w:eastAsia="仿宋" w:cs="Arial"/>
          <w:bCs/>
          <w:color w:val="222222"/>
          <w:sz w:val="24"/>
          <w:szCs w:val="24"/>
          <w:lang w:val="en-US" w:eastAsia="zh-CN"/>
        </w:rPr>
        <w:t xml:space="preserve"> </w:t>
      </w:r>
      <w:r>
        <w:rPr>
          <w:rFonts w:ascii="仿宋" w:hAnsi="仿宋" w:eastAsia="仿宋" w:cs="Arial"/>
          <w:bCs/>
          <w:color w:val="222222"/>
          <w:sz w:val="24"/>
          <w:szCs w:val="24"/>
        </w:rPr>
        <w:t>除此之外，尕秀村还借力乡村旅游进行扶贫，建了帐篷城。据村委会相关人员介绍，他们将82户精准扶贫建档立卡户的“扶贫帐篷”以入股方式投入到尕秀村晒金滩度假中心，以特色藏餐，中餐、西餐等吸引大量的内外游客前来吃饭、住宿、旅游观光。帐篷城分红村集体占60%；贫困户占40%，受益贫苦户。</w:t>
      </w:r>
      <w:r>
        <w:rPr>
          <w:rFonts w:ascii="仿宋" w:hAnsi="仿宋" w:eastAsia="仿宋" w:cs="Arial"/>
          <w:bCs/>
          <w:color w:val="222222"/>
          <w:sz w:val="24"/>
          <w:szCs w:val="24"/>
        </w:rPr>
        <w:br w:type="textWrapping"/>
      </w:r>
      <w:r>
        <w:rPr>
          <w:rFonts w:ascii="仿宋" w:hAnsi="仿宋" w:eastAsia="仿宋" w:cs="Arial"/>
          <w:bCs/>
          <w:color w:val="222222"/>
          <w:sz w:val="24"/>
          <w:szCs w:val="24"/>
        </w:rPr>
        <w:t xml:space="preserve">   </w:t>
      </w:r>
      <w:r>
        <w:rPr>
          <w:rFonts w:hint="eastAsia" w:ascii="仿宋" w:hAnsi="仿宋" w:eastAsia="仿宋" w:cs="Arial"/>
          <w:bCs/>
          <w:color w:val="222222"/>
          <w:sz w:val="24"/>
          <w:szCs w:val="24"/>
          <w:lang w:val="en-US" w:eastAsia="zh-CN"/>
        </w:rPr>
        <w:t xml:space="preserve"> </w:t>
      </w:r>
      <w:r>
        <w:rPr>
          <w:rFonts w:ascii="仿宋" w:hAnsi="仿宋" w:eastAsia="仿宋" w:cs="Arial"/>
          <w:bCs/>
          <w:color w:val="222222"/>
          <w:sz w:val="24"/>
          <w:szCs w:val="24"/>
        </w:rPr>
        <w:t>而我们的另一批队员则幸运地直接深入到了当地居民家中，更直观地感受到了当地因地制宜、充分利用本地特色优势扶贫的显著成效。队员们说，在尕秀村，放</w:t>
      </w:r>
      <w:r>
        <w:rPr>
          <w:rFonts w:ascii="仿宋" w:hAnsi="仿宋" w:eastAsia="仿宋" w:cs="Arial"/>
          <w:bCs/>
          <w:color w:val="222222"/>
          <w:sz w:val="24"/>
          <w:szCs w:val="24"/>
        </w:rPr>
        <w:drawing>
          <wp:anchor distT="0" distB="0" distL="114300" distR="114300" simplePos="0" relativeHeight="251701248" behindDoc="0" locked="0" layoutInCell="1" allowOverlap="1">
            <wp:simplePos x="0" y="0"/>
            <wp:positionH relativeFrom="column">
              <wp:posOffset>1769745</wp:posOffset>
            </wp:positionH>
            <wp:positionV relativeFrom="paragraph">
              <wp:posOffset>5138420</wp:posOffset>
            </wp:positionV>
            <wp:extent cx="1918970" cy="1303020"/>
            <wp:effectExtent l="0" t="0" r="5080" b="0"/>
            <wp:wrapSquare wrapText="bothSides"/>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18970" cy="1303020"/>
                    </a:xfrm>
                    <a:prstGeom prst="rect">
                      <a:avLst/>
                    </a:prstGeom>
                  </pic:spPr>
                </pic:pic>
              </a:graphicData>
            </a:graphic>
          </wp:anchor>
        </w:drawing>
      </w:r>
      <w:r>
        <w:rPr>
          <w:rFonts w:ascii="仿宋" w:hAnsi="仿宋" w:eastAsia="仿宋" w:cs="Arial"/>
          <w:bCs/>
          <w:color w:val="222222"/>
          <w:sz w:val="24"/>
          <w:szCs w:val="24"/>
        </w:rPr>
        <w:t>眼望去，一排排藏式住宅屋顶上藏蓝色的太阳能光伏电源熠熠生辉，看到这些光芒仿佛就能看到这个美丽淳朴的村子充满光明的未来。热情的村民用藏包、酸奶、酥油茶、蕨麻米饭、青稞酒等独具藏家特色的美食招待了大家，如此有特色又美味的食物，相信也能吸引更多的游客前来体验，让当地村民能真正靠自己的双手摆脱贫困。在交谈中村民告诉我们，当地政府不仅帮助他们开办牧家乐，还将他们生产加工的风干牦牛肉、蕨麻、曲拉、酸奶、酥油、虫草、手工艺品等特色产品依托电商渠道进行销售，从前普通生活中的点滴如今都变成了致富的好办法！</w:t>
      </w:r>
      <w:r>
        <w:rPr>
          <w:rFonts w:ascii="仿宋" w:hAnsi="仿宋" w:eastAsia="仿宋" w:cs="Arial"/>
          <w:bCs/>
          <w:color w:val="222222"/>
          <w:sz w:val="24"/>
          <w:szCs w:val="24"/>
        </w:rPr>
        <w:br w:type="textWrapping"/>
      </w:r>
      <w:r>
        <w:rPr>
          <w:rFonts w:ascii="仿宋" w:hAnsi="仿宋" w:eastAsia="仿宋" w:cs="Arial"/>
          <w:bCs/>
          <w:color w:val="222222"/>
          <w:sz w:val="24"/>
          <w:szCs w:val="24"/>
        </w:rPr>
        <w:t xml:space="preserve">   </w:t>
      </w:r>
      <w:r>
        <w:rPr>
          <w:rFonts w:hint="eastAsia" w:ascii="仿宋" w:hAnsi="仿宋" w:eastAsia="仿宋" w:cs="Arial"/>
          <w:bCs/>
          <w:color w:val="222222"/>
          <w:sz w:val="24"/>
          <w:szCs w:val="24"/>
          <w:lang w:val="en-US" w:eastAsia="zh-CN"/>
        </w:rPr>
        <w:t xml:space="preserve"> </w:t>
      </w:r>
      <w:r>
        <w:rPr>
          <w:rFonts w:ascii="仿宋" w:hAnsi="仿宋" w:eastAsia="仿宋" w:cs="Arial"/>
          <w:bCs/>
          <w:color w:val="222222"/>
          <w:sz w:val="24"/>
          <w:szCs w:val="24"/>
        </w:rPr>
        <w:t>谈到这一件件致富举措，无论村干部还是村民的脸上都带着淳朴真诚的笑容，我们也不禁为这片美丽土地上善良勤劳的他们感到高兴。但与此同时，我们也感受到进行更有效的宣传，让更多的人知道、向往和来到这里旅游的必要性，有了更多的游客，这些扶贫政策才能起到实效，愿有更多的人来到这片美好的土地，邂逅这些美好的人。</w:t>
      </w: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仿宋" w:hAnsi="仿宋" w:eastAsia="仿宋" w:cs="Arial"/>
          <w:bCs/>
          <w:color w:val="222222"/>
          <w:sz w:val="24"/>
          <w:szCs w:val="24"/>
        </w:rPr>
      </w:pPr>
    </w:p>
    <w:p>
      <w:pPr>
        <w:widowControl/>
        <w:shd w:val="clear" w:color="auto" w:fill="FFFFFF"/>
        <w:overflowPunct w:val="0"/>
        <w:spacing w:line="450" w:lineRule="atLeast"/>
        <w:rPr>
          <w:rFonts w:ascii="黑体" w:hAnsi="黑体" w:eastAsia="黑体"/>
          <w:bCs/>
          <w:color w:val="333333"/>
          <w:spacing w:val="15"/>
          <w:sz w:val="30"/>
          <w:szCs w:val="30"/>
        </w:rPr>
      </w:pPr>
      <w:r>
        <w:rPr>
          <w:rFonts w:ascii="仿宋" w:hAnsi="仿宋" w:eastAsia="仿宋" w:cs="仿宋"/>
          <w:sz w:val="24"/>
          <w:szCs w:val="24"/>
        </w:rPr>
        <mc:AlternateContent>
          <mc:Choice Requires="wps">
            <w:drawing>
              <wp:anchor distT="0" distB="0" distL="114300" distR="114300" simplePos="0" relativeHeight="251640832" behindDoc="0" locked="0" layoutInCell="1" allowOverlap="1">
                <wp:simplePos x="0" y="0"/>
                <wp:positionH relativeFrom="column">
                  <wp:posOffset>188595</wp:posOffset>
                </wp:positionH>
                <wp:positionV relativeFrom="paragraph">
                  <wp:posOffset>154940</wp:posOffset>
                </wp:positionV>
                <wp:extent cx="3411220" cy="773430"/>
                <wp:effectExtent l="6350" t="6350" r="30480" b="39370"/>
                <wp:wrapNone/>
                <wp:docPr id="6" name="AutoShape 123" descr="image5"/>
                <wp:cNvGraphicFramePr/>
                <a:graphic xmlns:a="http://schemas.openxmlformats.org/drawingml/2006/main">
                  <a:graphicData uri="http://schemas.microsoft.com/office/word/2010/wordprocessingShape">
                    <wps:wsp>
                      <wps:cNvSpPr/>
                      <wps:spPr>
                        <a:xfrm>
                          <a:off x="0" y="0"/>
                          <a:ext cx="3411220" cy="77343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微言大义</w:t>
                            </w:r>
                          </w:p>
                        </w:txbxContent>
                      </wps:txbx>
                      <wps:bodyPr upright="1"/>
                    </wps:wsp>
                  </a:graphicData>
                </a:graphic>
              </wp:anchor>
            </w:drawing>
          </mc:Choice>
          <mc:Fallback>
            <w:pict>
              <v:shape id="AutoShape 123" o:spid="_x0000_s1026" o:spt="54" alt="image5" type="#_x0000_t54" style="position:absolute;left:0pt;margin-left:14.85pt;margin-top:12.2pt;height:60.9pt;width:268.6pt;z-index:251640832;mso-width-relative:page;mso-height-relative:page;" filled="t" stroked="t" coordsize="21600,21600" o:gfxdata="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微言大义</w:t>
                      </w:r>
                    </w:p>
                  </w:txbxContent>
                </v:textbox>
              </v:shape>
            </w:pict>
          </mc:Fallback>
        </mc:AlternateContent>
      </w:r>
    </w:p>
    <w:p>
      <w:pPr>
        <w:widowControl/>
        <w:shd w:val="clear" w:color="auto" w:fill="FFFFFF"/>
        <w:overflowPunct w:val="0"/>
        <w:spacing w:line="450" w:lineRule="atLeast"/>
        <w:rPr>
          <w:rFonts w:ascii="黑体" w:hAnsi="黑体" w:eastAsia="黑体"/>
          <w:bCs/>
          <w:color w:val="333333"/>
          <w:spacing w:val="15"/>
          <w:sz w:val="30"/>
          <w:szCs w:val="30"/>
        </w:rPr>
      </w:pPr>
    </w:p>
    <w:p>
      <w:pPr>
        <w:widowControl/>
        <w:overflowPunct w:val="0"/>
        <w:spacing w:after="45" w:line="360" w:lineRule="auto"/>
        <w:ind w:firstLine="482" w:firstLineChars="200"/>
        <w:rPr>
          <w:rFonts w:ascii="仿宋" w:hAnsi="仿宋" w:eastAsia="仿宋" w:cs="仿宋"/>
          <w:b/>
          <w:color w:val="333333"/>
          <w:kern w:val="0"/>
          <w:sz w:val="24"/>
          <w:szCs w:val="24"/>
        </w:rPr>
      </w:pPr>
    </w:p>
    <w:p>
      <w:pPr>
        <w:widowControl/>
        <w:overflowPunct w:val="0"/>
        <w:spacing w:line="360" w:lineRule="auto"/>
        <w:rPr>
          <w:rFonts w:ascii="仿宋" w:hAnsi="仿宋" w:eastAsia="仿宋" w:cs="Arial"/>
          <w:b/>
          <w:bCs/>
          <w:color w:val="333333"/>
          <w:sz w:val="24"/>
          <w:szCs w:val="24"/>
        </w:rPr>
      </w:pPr>
    </w:p>
    <w:p>
      <w:pPr>
        <w:widowControl/>
        <w:overflowPunct w:val="0"/>
        <w:spacing w:line="360" w:lineRule="auto"/>
        <w:rPr>
          <w:rFonts w:ascii="仿宋" w:hAnsi="仿宋" w:eastAsia="仿宋" w:cs="Arial"/>
          <w:bCs/>
          <w:color w:val="333333"/>
          <w:sz w:val="24"/>
          <w:szCs w:val="24"/>
        </w:rPr>
      </w:pPr>
      <w:r>
        <w:rPr>
          <w:rFonts w:hint="eastAsia" w:ascii="仿宋" w:hAnsi="仿宋" w:eastAsia="仿宋" w:cs="Arial"/>
          <w:b/>
          <w:bCs/>
          <w:color w:val="333333"/>
          <w:sz w:val="24"/>
          <w:szCs w:val="24"/>
        </w:rPr>
        <w:t>@瞳薇YolandaTsui：</w:t>
      </w:r>
      <w:r>
        <w:rPr>
          <w:rFonts w:hint="eastAsia" w:ascii="仿宋" w:hAnsi="仿宋" w:eastAsia="仿宋" w:cs="Arial"/>
          <w:bCs/>
          <w:color w:val="333333"/>
          <w:sz w:val="24"/>
          <w:szCs w:val="24"/>
        </w:rPr>
        <w:t>本次实践我们小组来到了青海可可西里有限公司和青藏牧场乳业有限公司。</w:t>
      </w:r>
    </w:p>
    <w:p>
      <w:pPr>
        <w:widowControl/>
        <w:overflowPunct w:val="0"/>
        <w:spacing w:line="360" w:lineRule="auto"/>
        <w:ind w:firstLine="480" w:firstLineChars="200"/>
        <w:rPr>
          <w:rFonts w:ascii="仿宋" w:hAnsi="仿宋" w:eastAsia="仿宋" w:cs="Arial"/>
          <w:bCs/>
          <w:color w:val="333333"/>
          <w:sz w:val="24"/>
          <w:szCs w:val="24"/>
        </w:rPr>
      </w:pPr>
      <w:r>
        <w:rPr>
          <w:rFonts w:hint="eastAsia" w:ascii="仿宋" w:hAnsi="仿宋" w:eastAsia="仿宋" w:cs="Arial"/>
          <w:bCs/>
          <w:color w:val="333333"/>
          <w:sz w:val="24"/>
          <w:szCs w:val="24"/>
        </w:rPr>
        <w:t>当地的工作人员带领我们参观了工厂和工人们的流水作业。我们感受到了青海人的热情好客以及青海食品产业的无限潜力。</w:t>
      </w:r>
    </w:p>
    <w:p>
      <w:pPr>
        <w:widowControl/>
        <w:overflowPunct w:val="0"/>
        <w:spacing w:line="360" w:lineRule="auto"/>
        <w:ind w:firstLine="480" w:firstLineChars="200"/>
        <w:rPr>
          <w:rFonts w:ascii="仿宋" w:hAnsi="仿宋" w:eastAsia="仿宋" w:cs="Arial"/>
          <w:bCs/>
          <w:color w:val="333333"/>
          <w:sz w:val="24"/>
          <w:szCs w:val="24"/>
        </w:rPr>
      </w:pPr>
      <w:r>
        <w:rPr>
          <w:rFonts w:ascii="仿宋" w:hAnsi="仿宋" w:eastAsia="仿宋" w:cs="Arial"/>
          <w:bCs/>
          <w:color w:val="333333"/>
          <w:sz w:val="24"/>
          <w:szCs w:val="24"/>
        </w:rPr>
        <w:drawing>
          <wp:anchor distT="0" distB="0" distL="114300" distR="114300" simplePos="0" relativeHeight="251687936" behindDoc="0" locked="0" layoutInCell="1" allowOverlap="1">
            <wp:simplePos x="0" y="0"/>
            <wp:positionH relativeFrom="column">
              <wp:posOffset>4445</wp:posOffset>
            </wp:positionH>
            <wp:positionV relativeFrom="paragraph">
              <wp:posOffset>671830</wp:posOffset>
            </wp:positionV>
            <wp:extent cx="1821180" cy="1271270"/>
            <wp:effectExtent l="0" t="0" r="7620" b="508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2">
                      <a:extLst>
                        <a:ext uri="{28A0092B-C50C-407E-A947-70E740481C1C}">
                          <a14:useLocalDpi xmlns:a14="http://schemas.microsoft.com/office/drawing/2010/main" val="0"/>
                        </a:ext>
                      </a:extLst>
                    </a:blip>
                    <a:srcRect b="13784"/>
                    <a:stretch>
                      <a:fillRect/>
                    </a:stretch>
                  </pic:blipFill>
                  <pic:spPr>
                    <a:xfrm>
                      <a:off x="0" y="0"/>
                      <a:ext cx="1821180" cy="1271270"/>
                    </a:xfrm>
                    <a:prstGeom prst="rect">
                      <a:avLst/>
                    </a:prstGeom>
                    <a:ln>
                      <a:noFill/>
                    </a:ln>
                  </pic:spPr>
                </pic:pic>
              </a:graphicData>
            </a:graphic>
          </wp:anchor>
        </w:drawing>
      </w:r>
      <w:r>
        <w:rPr>
          <w:rFonts w:hint="eastAsia" w:ascii="仿宋" w:hAnsi="仿宋" w:eastAsia="仿宋" w:cs="Arial"/>
          <w:bCs/>
          <w:color w:val="333333"/>
          <w:sz w:val="24"/>
          <w:szCs w:val="24"/>
        </w:rPr>
        <w:t>就青藏牧场乳业来说，它全机器自动化的生产作业展示了其产品的成熟性，而它浓郁醇厚的口感又表现了其产品的独特性。与国内其他地方的许多食品产业相比，青海人用最为虔诚的态度做着属于他们自己的东西。</w:t>
      </w:r>
    </w:p>
    <w:p>
      <w:pPr>
        <w:widowControl/>
        <w:overflowPunct w:val="0"/>
        <w:spacing w:line="360" w:lineRule="auto"/>
        <w:rPr>
          <w:rStyle w:val="20"/>
          <w:rFonts w:ascii="仿宋" w:hAnsi="仿宋" w:eastAsia="仿宋" w:cs="Arial"/>
          <w:b/>
          <w:bCs/>
          <w:sz w:val="24"/>
          <w:szCs w:val="24"/>
          <w:u w:val="none"/>
          <w:shd w:val="clear" w:color="auto" w:fill="FFFFFF"/>
        </w:rPr>
      </w:pPr>
    </w:p>
    <w:p>
      <w:pPr>
        <w:widowControl/>
        <w:overflowPunct w:val="0"/>
        <w:spacing w:line="360" w:lineRule="auto"/>
        <w:rPr>
          <w:rFonts w:ascii="仿宋" w:hAnsi="仿宋" w:eastAsia="仿宋" w:cs="Arial"/>
          <w:color w:val="333333"/>
          <w:sz w:val="24"/>
          <w:szCs w:val="24"/>
        </w:rPr>
      </w:pPr>
      <w:r>
        <w:rPr>
          <w:rFonts w:hint="eastAsia" w:ascii="仿宋" w:hAnsi="仿宋" w:eastAsia="仿宋" w:cs="Arial"/>
          <w:b/>
          <w:color w:val="333333"/>
          <w:sz w:val="24"/>
          <w:szCs w:val="24"/>
        </w:rPr>
        <w:t>@对外经贸惠园筑梦阆中支教队：</w:t>
      </w:r>
      <w:r>
        <w:rPr>
          <w:rFonts w:hint="eastAsia" w:ascii="仿宋" w:hAnsi="仿宋" w:eastAsia="仿宋" w:cs="Arial"/>
          <w:color w:val="333333"/>
          <w:sz w:val="24"/>
          <w:szCs w:val="24"/>
        </w:rPr>
        <w:t>经过一天的熟悉后，孩子们与老师亲近了许多。老师们也在与学生互动的过程中吸取了昨天的教训，对课程设置的目的与配合孩子兴趣方面有了更明确的想法。支教小队在帮助孩子的过程中，自身也在不断成长。</w:t>
      </w:r>
      <w:r>
        <w:rPr>
          <w:rFonts w:ascii="仿宋" w:hAnsi="仿宋" w:eastAsia="仿宋" w:cs="Arial"/>
          <w:color w:val="333333"/>
          <w:sz w:val="24"/>
          <w:szCs w:val="24"/>
        </w:rPr>
        <w:drawing>
          <wp:anchor distT="0" distB="0" distL="114300" distR="114300" simplePos="0" relativeHeight="251691008" behindDoc="0" locked="0" layoutInCell="1" allowOverlap="1">
            <wp:simplePos x="0" y="0"/>
            <wp:positionH relativeFrom="column">
              <wp:posOffset>1885315</wp:posOffset>
            </wp:positionH>
            <wp:positionV relativeFrom="paragraph">
              <wp:posOffset>953135</wp:posOffset>
            </wp:positionV>
            <wp:extent cx="1808480" cy="1113790"/>
            <wp:effectExtent l="0" t="0" r="1270" b="0"/>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3">
                      <a:extLst>
                        <a:ext uri="{28A0092B-C50C-407E-A947-70E740481C1C}">
                          <a14:useLocalDpi xmlns:a14="http://schemas.microsoft.com/office/drawing/2010/main" val="0"/>
                        </a:ext>
                      </a:extLst>
                    </a:blip>
                    <a:srcRect b="7586"/>
                    <a:stretch>
                      <a:fillRect/>
                    </a:stretch>
                  </pic:blipFill>
                  <pic:spPr>
                    <a:xfrm>
                      <a:off x="0" y="0"/>
                      <a:ext cx="1808480" cy="1113790"/>
                    </a:xfrm>
                    <a:prstGeom prst="rect">
                      <a:avLst/>
                    </a:prstGeom>
                    <a:ln>
                      <a:noFill/>
                    </a:ln>
                  </pic:spPr>
                </pic:pic>
              </a:graphicData>
            </a:graphic>
          </wp:anchor>
        </w:drawing>
      </w:r>
      <w:r>
        <w:rPr>
          <w:rFonts w:hint="eastAsia" w:ascii="仿宋" w:hAnsi="仿宋" w:eastAsia="仿宋" w:cs="Arial"/>
          <w:color w:val="333333"/>
          <w:sz w:val="24"/>
          <w:szCs w:val="24"/>
        </w:rPr>
        <w:t xml:space="preserve">    对于孩子们有些“畏惧”的演讲课，徐老师谈到，“事实上，学习演讲的大前提便是克服这种恐惧，在众人面前讲话次数越多，恐惧感就会越小。我的演讲课不算太难，往小了说，他们能够清晰明了地介绍自己熟悉的东西，我的课就成功了。往大了说，让孩子们获得在众人前做展示的勇气才是课程真正的意义所在。”</w:t>
      </w:r>
    </w:p>
    <w:p>
      <w:pPr>
        <w:widowControl/>
        <w:overflowPunct w:val="0"/>
        <w:spacing w:line="360" w:lineRule="auto"/>
        <w:rPr>
          <w:rFonts w:ascii="仿宋" w:hAnsi="仿宋" w:eastAsia="仿宋" w:cs="Arial"/>
          <w:color w:val="333333"/>
          <w:sz w:val="24"/>
          <w:szCs w:val="24"/>
        </w:rPr>
      </w:pPr>
    </w:p>
    <w:p>
      <w:pPr>
        <w:overflowPunct w:val="0"/>
        <w:spacing w:line="360" w:lineRule="auto"/>
        <w:rPr>
          <w:rFonts w:ascii="仿宋" w:hAnsi="仿宋" w:eastAsia="仿宋" w:cs="Arial"/>
          <w:color w:val="404040"/>
          <w:sz w:val="24"/>
          <w:szCs w:val="24"/>
          <w:shd w:val="clear" w:color="auto" w:fill="FFFFFF"/>
        </w:rPr>
      </w:pPr>
      <w:r>
        <w:rPr>
          <w:rFonts w:hint="eastAsia" w:ascii="仿宋" w:hAnsi="仿宋" w:eastAsia="仿宋" w:cs="Arial"/>
          <w:b/>
          <w:color w:val="404040"/>
          <w:sz w:val="24"/>
          <w:szCs w:val="24"/>
          <w:shd w:val="clear" w:color="auto" w:fill="FFFFFF"/>
        </w:rPr>
        <w:t>@LDJDHK：</w:t>
      </w:r>
      <w:r>
        <w:rPr>
          <w:rFonts w:hint="eastAsia" w:ascii="仿宋" w:hAnsi="仿宋" w:eastAsia="仿宋" w:cs="Arial"/>
          <w:color w:val="404040"/>
          <w:sz w:val="24"/>
          <w:szCs w:val="24"/>
          <w:shd w:val="clear" w:color="auto" w:fill="FFFFFF"/>
        </w:rPr>
        <w:t>采访结束后，我们来到了平南居的邻里中心和平南居居委会。刚刚进入居委会大门，我们就看到有老人在按摩椅上酣然入眠。整洁的环境，温馨的氛围，使人放松。</w:t>
      </w:r>
    </w:p>
    <w:p>
      <w:pPr>
        <w:overflowPunct w:val="0"/>
        <w:spacing w:line="360" w:lineRule="auto"/>
        <w:ind w:firstLine="480" w:firstLineChars="200"/>
        <w:rPr>
          <w:rFonts w:ascii="仿宋" w:hAnsi="仿宋" w:eastAsia="仿宋" w:cs="Arial"/>
          <w:color w:val="404040"/>
          <w:sz w:val="24"/>
          <w:szCs w:val="24"/>
          <w:shd w:val="clear" w:color="auto" w:fill="FFFFFF"/>
        </w:rPr>
      </w:pPr>
      <w:r>
        <w:rPr>
          <w:rFonts w:hint="eastAsia" w:ascii="仿宋" w:hAnsi="仿宋" w:eastAsia="仿宋" w:cs="Arial"/>
          <w:color w:val="404040"/>
          <w:sz w:val="24"/>
          <w:szCs w:val="24"/>
          <w:shd w:val="clear" w:color="auto" w:fill="FFFFFF"/>
        </w:rPr>
        <w:t>平南居的书记热情地接待了银色朝阳实践队。书记谈了一下小区整体的情况：平南居是一个学区房的老小区，其中老年人所占比例大约有28%，养老问题十分艰巨。</w:t>
      </w:r>
      <w:r>
        <w:rPr>
          <w:rFonts w:ascii="仿宋" w:hAnsi="仿宋" w:eastAsia="仿宋" w:cs="Arial"/>
          <w:color w:val="404040"/>
          <w:sz w:val="24"/>
          <w:szCs w:val="24"/>
          <w:shd w:val="clear" w:color="auto" w:fill="FFFFFF"/>
        </w:rPr>
        <w:drawing>
          <wp:anchor distT="0" distB="0" distL="114300" distR="114300" simplePos="0" relativeHeight="251694080" behindDoc="0" locked="0" layoutInCell="1" allowOverlap="1">
            <wp:simplePos x="0" y="0"/>
            <wp:positionH relativeFrom="column">
              <wp:posOffset>4445</wp:posOffset>
            </wp:positionH>
            <wp:positionV relativeFrom="paragraph">
              <wp:posOffset>786130</wp:posOffset>
            </wp:positionV>
            <wp:extent cx="1651000" cy="1145540"/>
            <wp:effectExtent l="0" t="0" r="6350" b="0"/>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4">
                      <a:extLst>
                        <a:ext uri="{28A0092B-C50C-407E-A947-70E740481C1C}">
                          <a14:useLocalDpi xmlns:a14="http://schemas.microsoft.com/office/drawing/2010/main" val="0"/>
                        </a:ext>
                      </a:extLst>
                    </a:blip>
                    <a:srcRect r="-1149" b="6756"/>
                    <a:stretch>
                      <a:fillRect/>
                    </a:stretch>
                  </pic:blipFill>
                  <pic:spPr>
                    <a:xfrm>
                      <a:off x="0" y="0"/>
                      <a:ext cx="1651000" cy="1145540"/>
                    </a:xfrm>
                    <a:prstGeom prst="rect">
                      <a:avLst/>
                    </a:prstGeom>
                    <a:ln>
                      <a:noFill/>
                    </a:ln>
                  </pic:spPr>
                </pic:pic>
              </a:graphicData>
            </a:graphic>
          </wp:anchor>
        </w:drawing>
      </w:r>
      <w:r>
        <w:rPr>
          <w:rFonts w:hint="eastAsia" w:ascii="仿宋" w:hAnsi="仿宋" w:eastAsia="仿宋" w:cs="Arial"/>
          <w:color w:val="404040"/>
          <w:sz w:val="24"/>
          <w:szCs w:val="24"/>
          <w:shd w:val="clear" w:color="auto" w:fill="FFFFFF"/>
        </w:rPr>
        <w:t>邻里中心对老人十分关心，医药工作十分发达，老人可以免费挂号看病。这里同时也有古美街道红十字服务总站，老人可以在这里免费自助测量相关健康指标。平南居为老人的考量远远不止于此，平南居还有数字电影院、科普驿站、法律咨询室、烘焙室等多种服务老年人的功能场所。</w:t>
      </w:r>
    </w:p>
    <w:p>
      <w:pPr>
        <w:overflowPunct w:val="0"/>
        <w:spacing w:line="360" w:lineRule="auto"/>
        <w:ind w:firstLine="480" w:firstLineChars="200"/>
        <w:rPr>
          <w:rFonts w:ascii="仿宋" w:hAnsi="仿宋" w:eastAsia="仿宋" w:cs="Arial"/>
          <w:color w:val="404040"/>
          <w:sz w:val="24"/>
          <w:szCs w:val="24"/>
          <w:shd w:val="clear" w:color="auto" w:fill="FFFFFF"/>
        </w:rPr>
      </w:pPr>
    </w:p>
    <w:p>
      <w:pPr>
        <w:overflowPunct w:val="0"/>
        <w:spacing w:line="360" w:lineRule="auto"/>
        <w:ind w:firstLine="480" w:firstLineChars="200"/>
        <w:rPr>
          <w:rFonts w:ascii="仿宋" w:hAnsi="仿宋" w:eastAsia="仿宋" w:cs="Arial"/>
          <w:color w:val="404040"/>
          <w:sz w:val="24"/>
          <w:szCs w:val="24"/>
          <w:shd w:val="clear" w:color="auto" w:fill="FFFFFF"/>
        </w:rPr>
      </w:pPr>
    </w:p>
    <w:p>
      <w:pPr>
        <w:overflowPunct w:val="0"/>
        <w:spacing w:line="360" w:lineRule="auto"/>
        <w:rPr>
          <w:rFonts w:hint="eastAsia" w:ascii="仿宋" w:hAnsi="仿宋" w:eastAsia="仿宋" w:cs="Arial"/>
          <w:color w:val="404040"/>
          <w:sz w:val="24"/>
          <w:szCs w:val="24"/>
          <w:shd w:val="clear" w:color="auto" w:fill="FFFFFF"/>
        </w:rPr>
      </w:pPr>
      <w:r>
        <w:rPr>
          <w:rFonts w:hint="eastAsia" w:ascii="仿宋" w:hAnsi="仿宋" w:eastAsia="仿宋" w:cs="Arial"/>
          <w:b/>
          <w:color w:val="404040"/>
          <w:sz w:val="24"/>
          <w:szCs w:val="24"/>
          <w:shd w:val="clear" w:color="auto" w:fill="FFFFFF"/>
        </w:rPr>
        <w:t>@</w:t>
      </w:r>
      <w:r>
        <w:rPr>
          <w:rFonts w:hint="eastAsia" w:ascii="仿宋" w:hAnsi="仿宋" w:eastAsia="仿宋" w:cs="Arial"/>
          <w:b/>
          <w:color w:val="404040"/>
          <w:sz w:val="24"/>
          <w:szCs w:val="24"/>
          <w:shd w:val="clear" w:color="auto" w:fill="FFFFFF"/>
        </w:rPr>
        <w:fldChar w:fldCharType="begin"/>
      </w:r>
      <w:r>
        <w:rPr>
          <w:rFonts w:hint="eastAsia" w:ascii="仿宋" w:hAnsi="仿宋" w:eastAsia="仿宋" w:cs="Arial"/>
          <w:b/>
          <w:color w:val="404040"/>
          <w:sz w:val="24"/>
          <w:szCs w:val="24"/>
          <w:shd w:val="clear" w:color="auto" w:fill="FFFFFF"/>
        </w:rPr>
        <w:instrText xml:space="preserve"> HYPERLINK "https://weibo.com/u/6563164965?from=feed&amp;loc=nickname" \t "_blank" \o "刘研硕带队odk" </w:instrText>
      </w:r>
      <w:r>
        <w:rPr>
          <w:rFonts w:hint="eastAsia" w:ascii="仿宋" w:hAnsi="仿宋" w:eastAsia="仿宋" w:cs="Arial"/>
          <w:b/>
          <w:color w:val="404040"/>
          <w:sz w:val="24"/>
          <w:szCs w:val="24"/>
          <w:shd w:val="clear" w:color="auto" w:fill="FFFFFF"/>
        </w:rPr>
        <w:fldChar w:fldCharType="separate"/>
      </w:r>
      <w:r>
        <w:rPr>
          <w:rFonts w:hint="eastAsia" w:ascii="仿宋" w:hAnsi="仿宋" w:eastAsia="仿宋" w:cs="Arial"/>
          <w:b/>
          <w:color w:val="404040"/>
          <w:sz w:val="24"/>
          <w:szCs w:val="24"/>
          <w:shd w:val="clear" w:color="auto" w:fill="FFFFFF"/>
        </w:rPr>
        <w:t>刘研硕带队odk</w:t>
      </w:r>
      <w:r>
        <w:rPr>
          <w:rFonts w:hint="eastAsia" w:ascii="仿宋" w:hAnsi="仿宋" w:eastAsia="仿宋" w:cs="Arial"/>
          <w:b/>
          <w:color w:val="404040"/>
          <w:sz w:val="24"/>
          <w:szCs w:val="24"/>
          <w:shd w:val="clear" w:color="auto" w:fill="FFFFFF"/>
        </w:rPr>
        <w:fldChar w:fldCharType="end"/>
      </w:r>
      <w:r>
        <w:rPr>
          <w:rFonts w:hint="eastAsia" w:ascii="仿宋" w:hAnsi="仿宋" w:eastAsia="仿宋" w:cs="Arial"/>
          <w:b/>
          <w:color w:val="404040"/>
          <w:sz w:val="24"/>
          <w:szCs w:val="24"/>
          <w:shd w:val="clear" w:color="auto" w:fill="FFFFFF"/>
          <w:lang w:val="en-US" w:eastAsia="zh-CN"/>
        </w:rPr>
        <w:t>：</w:t>
      </w:r>
      <w:r>
        <w:rPr>
          <w:rFonts w:hint="eastAsia" w:ascii="仿宋" w:hAnsi="仿宋" w:eastAsia="仿宋" w:cs="Arial"/>
          <w:color w:val="404040"/>
          <w:sz w:val="24"/>
          <w:szCs w:val="24"/>
          <w:shd w:val="clear" w:color="auto" w:fill="FFFFFF"/>
        </w:rPr>
        <w:t>经过这次对广仁寺的访问，我们不仅了解到不同佛教文化之间的差异，还感受了佛教的博大精深。</w:t>
      </w:r>
    </w:p>
    <w:p>
      <w:pPr>
        <w:overflowPunct w:val="0"/>
        <w:spacing w:line="360" w:lineRule="auto"/>
        <w:ind w:firstLine="480" w:firstLineChars="200"/>
        <w:rPr>
          <w:rFonts w:hint="eastAsia" w:ascii="仿宋" w:hAnsi="仿宋" w:eastAsia="仿宋" w:cs="Arial"/>
          <w:color w:val="404040"/>
          <w:sz w:val="24"/>
          <w:szCs w:val="24"/>
          <w:shd w:val="clear" w:color="auto" w:fill="FFFFFF"/>
        </w:rPr>
      </w:pPr>
      <w:r>
        <w:rPr>
          <w:rFonts w:hint="eastAsia" w:ascii="仿宋" w:hAnsi="仿宋" w:eastAsia="仿宋" w:cs="Arial"/>
          <w:color w:val="404040"/>
          <w:sz w:val="24"/>
          <w:szCs w:val="24"/>
          <w:shd w:val="clear" w:color="auto" w:fill="FFFFFF"/>
        </w:rPr>
        <w:drawing>
          <wp:anchor distT="0" distB="0" distL="114300" distR="114300" simplePos="0" relativeHeight="251707392" behindDoc="0" locked="0" layoutInCell="1" allowOverlap="1">
            <wp:simplePos x="0" y="0"/>
            <wp:positionH relativeFrom="column">
              <wp:posOffset>87630</wp:posOffset>
            </wp:positionH>
            <wp:positionV relativeFrom="paragraph">
              <wp:posOffset>1685290</wp:posOffset>
            </wp:positionV>
            <wp:extent cx="1714500" cy="1714500"/>
            <wp:effectExtent l="19050" t="0" r="0" b="0"/>
            <wp:wrapSquare wrapText="bothSides"/>
            <wp:docPr id="4" name="图片 4" descr="åç ç¡å¸¦éod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åç ç¡å¸¦éodk"/>
                    <pic:cNvPicPr>
                      <a:picLocks noChangeAspect="1" noChangeArrowheads="1"/>
                    </pic:cNvPicPr>
                  </pic:nvPicPr>
                  <pic:blipFill>
                    <a:blip r:embed="rId15"/>
                    <a:srcRect/>
                    <a:stretch>
                      <a:fillRect/>
                    </a:stretch>
                  </pic:blipFill>
                  <pic:spPr>
                    <a:xfrm>
                      <a:off x="0" y="0"/>
                      <a:ext cx="1714500" cy="1714500"/>
                    </a:xfrm>
                    <a:prstGeom prst="rect">
                      <a:avLst/>
                    </a:prstGeom>
                    <a:noFill/>
                    <a:ln w="9525">
                      <a:noFill/>
                      <a:miter lim="800000"/>
                      <a:headEnd/>
                      <a:tailEnd/>
                    </a:ln>
                  </pic:spPr>
                </pic:pic>
              </a:graphicData>
            </a:graphic>
          </wp:anchor>
        </w:drawing>
      </w:r>
      <w:r>
        <w:rPr>
          <w:rFonts w:hint="eastAsia" w:ascii="仿宋" w:hAnsi="仿宋" w:eastAsia="仿宋" w:cs="Arial"/>
          <w:color w:val="404040"/>
          <w:sz w:val="24"/>
          <w:szCs w:val="24"/>
          <w:shd w:val="clear" w:color="auto" w:fill="FFFFFF"/>
        </w:rPr>
        <w:t>佛教，对于其教徒来说，是一种信仰般的存在，这种不由自主的从眼眸中迸发出来的对于佛无限敬仰的光，寺庙中的喇嘛们有过，千千万万虔诚的奉拜者也有过。而像我们一样的不曾信佛的人，也该对于佛怀有敬畏之情，愈深究下去，愈能感受到冥冥之中的佛的呼唤。</w:t>
      </w:r>
    </w:p>
    <w:p>
      <w:pPr>
        <w:overflowPunct w:val="0"/>
        <w:spacing w:line="360" w:lineRule="auto"/>
        <w:ind w:firstLine="480" w:firstLineChars="200"/>
        <w:rPr>
          <w:rFonts w:hint="eastAsia" w:ascii="仿宋" w:hAnsi="仿宋" w:eastAsia="仿宋" w:cs="Arial"/>
          <w:color w:val="404040"/>
          <w:sz w:val="24"/>
          <w:szCs w:val="24"/>
          <w:shd w:val="clear" w:color="auto" w:fill="FFFFFF"/>
        </w:rPr>
      </w:pPr>
      <w:r>
        <w:rPr>
          <w:rFonts w:hint="eastAsia" w:ascii="仿宋" w:hAnsi="仿宋" w:eastAsia="仿宋" w:cs="Arial"/>
          <w:color w:val="404040"/>
          <w:sz w:val="24"/>
          <w:szCs w:val="24"/>
          <w:shd w:val="clear" w:color="auto" w:fill="FFFFFF"/>
        </w:rPr>
        <w:t>同时，在广仁寺，实践小组还感受到了佛教文化的沟通与交流</w:t>
      </w:r>
      <w:r>
        <w:rPr>
          <w:rFonts w:hint="eastAsia" w:ascii="仿宋" w:hAnsi="仿宋" w:eastAsia="仿宋" w:cs="Arial"/>
          <w:color w:val="404040"/>
          <w:sz w:val="24"/>
          <w:szCs w:val="24"/>
          <w:shd w:val="clear" w:color="auto" w:fill="FFFFFF"/>
          <w:lang w:eastAsia="zh-CN"/>
        </w:rPr>
        <w:t>。</w:t>
      </w:r>
      <w:r>
        <w:rPr>
          <w:rFonts w:hint="eastAsia" w:ascii="仿宋" w:hAnsi="仿宋" w:eastAsia="仿宋" w:cs="Arial"/>
          <w:color w:val="404040"/>
          <w:sz w:val="24"/>
          <w:szCs w:val="24"/>
          <w:shd w:val="clear" w:color="auto" w:fill="FFFFFF"/>
        </w:rPr>
        <w:t>我们很高兴地看到，千百年来传承下来的佛教文化，在这里得到了传播，继往开来，佛教不仅在这里生根发芽，从唐代以来，中外之间的文化碰撞，外来使者在这里学习佛教，并回国传授，形成当地特色，让佛教文化各地开花，惠及众人。可以说，广仁寺承载着佛教之光，佛教在这里不断地繁衍生息。</w:t>
      </w:r>
    </w:p>
    <w:p>
      <w:pPr>
        <w:overflowPunct w:val="0"/>
        <w:spacing w:line="360" w:lineRule="auto"/>
        <w:ind w:firstLine="480" w:firstLineChars="200"/>
        <w:rPr>
          <w:rFonts w:ascii="仿宋" w:hAnsi="仿宋" w:eastAsia="仿宋" w:cs="Arial"/>
          <w:color w:val="404040"/>
          <w:sz w:val="24"/>
          <w:szCs w:val="24"/>
          <w:shd w:val="clear" w:color="auto" w:fill="FFFFFF"/>
        </w:rPr>
      </w:pPr>
    </w:p>
    <w:p>
      <w:pPr>
        <w:overflowPunct w:val="0"/>
        <w:spacing w:line="360" w:lineRule="auto"/>
        <w:ind w:firstLine="480" w:firstLineChars="200"/>
        <w:rPr>
          <w:rFonts w:ascii="仿宋" w:hAnsi="仿宋" w:eastAsia="仿宋" w:cs="Arial"/>
          <w:color w:val="404040"/>
          <w:sz w:val="24"/>
          <w:szCs w:val="24"/>
          <w:shd w:val="clear" w:color="auto" w:fill="FFFFFF"/>
        </w:rPr>
      </w:pPr>
    </w:p>
    <w:p>
      <w:pPr>
        <w:overflowPunct w:val="0"/>
        <w:spacing w:line="360" w:lineRule="auto"/>
        <w:rPr>
          <w:rFonts w:ascii="仿宋" w:hAnsi="仿宋" w:eastAsia="仿宋" w:cs="Arial"/>
          <w:color w:val="404040"/>
          <w:sz w:val="24"/>
          <w:szCs w:val="24"/>
          <w:shd w:val="clear" w:color="auto" w:fill="FFFFFF"/>
        </w:rPr>
      </w:pPr>
    </w:p>
    <w:p>
      <w:pPr>
        <w:overflowPunct w:val="0"/>
        <w:spacing w:line="360" w:lineRule="auto"/>
        <w:ind w:firstLine="480" w:firstLineChars="200"/>
        <w:rPr>
          <w:rFonts w:ascii="仿宋" w:hAnsi="仿宋" w:eastAsia="仿宋" w:cs="Arial"/>
          <w:color w:val="404040"/>
          <w:sz w:val="24"/>
          <w:szCs w:val="24"/>
          <w:shd w:val="clear" w:color="auto" w:fill="FFFFFF"/>
        </w:rPr>
      </w:pPr>
    </w:p>
    <w:p>
      <w:pPr>
        <w:overflowPunct w:val="0"/>
        <w:spacing w:line="360" w:lineRule="auto"/>
        <w:ind w:firstLine="480" w:firstLineChars="200"/>
        <w:rPr>
          <w:rFonts w:ascii="仿宋" w:hAnsi="仿宋" w:eastAsia="仿宋" w:cs="Arial"/>
          <w:color w:val="404040"/>
          <w:sz w:val="24"/>
          <w:szCs w:val="24"/>
          <w:shd w:val="clear" w:color="auto" w:fill="FFFFFF"/>
        </w:rPr>
      </w:pP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line="360" w:lineRule="auto"/>
        <w:rPr>
          <w:rFonts w:ascii="仿宋" w:hAnsi="仿宋" w:eastAsia="仿宋" w:cs="仿宋"/>
          <w:kern w:val="0"/>
          <w:sz w:val="24"/>
          <w:szCs w:val="24"/>
        </w:rPr>
      </w:pPr>
      <w:r>
        <w:rPr>
          <w:rFonts w:ascii="宋体" w:hAnsi="宋体" w:cs="宋体"/>
          <w:kern w:val="0"/>
          <w:sz w:val="24"/>
          <w:szCs w:val="24"/>
        </w:rPr>
        <mc:AlternateContent>
          <mc:Choice Requires="wps">
            <w:drawing>
              <wp:anchor distT="0" distB="0" distL="114300" distR="114300" simplePos="0" relativeHeight="251639808" behindDoc="0" locked="0" layoutInCell="1" allowOverlap="1">
                <wp:simplePos x="0" y="0"/>
                <wp:positionH relativeFrom="column">
                  <wp:posOffset>120650</wp:posOffset>
                </wp:positionH>
                <wp:positionV relativeFrom="paragraph">
                  <wp:posOffset>97790</wp:posOffset>
                </wp:positionV>
                <wp:extent cx="3411220" cy="845820"/>
                <wp:effectExtent l="6350" t="6350" r="30480" b="43180"/>
                <wp:wrapNone/>
                <wp:docPr id="5" name="AutoShape 125"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人物传真</w:t>
                            </w:r>
                          </w:p>
                        </w:txbxContent>
                      </wps:txbx>
                      <wps:bodyPr upright="1"/>
                    </wps:wsp>
                  </a:graphicData>
                </a:graphic>
              </wp:anchor>
            </w:drawing>
          </mc:Choice>
          <mc:Fallback>
            <w:pict>
              <v:shape id="AutoShape 125" o:spid="_x0000_s1026" o:spt="54" alt="image5" type="#_x0000_t54" style="position:absolute;left:0pt;margin-left:9.5pt;margin-top:7.7pt;height:66.6pt;width:268.6pt;z-index:251639808;mso-width-relative:page;mso-height-relative:page;" filled="t" stroked="t" coordsize="21600,21600" o:gfxdata="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BhSRmu1AAA&#10;AAkBAAAPAAAAAAAAAAEAIAAAACIAAABkcnMvZG93bnJldi54bWxQSwECFAAUAAAACACHTuJA+DSs&#10;wXkCAAA9BQAADgAAAAAAAAABACAAAAAj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人物传真</w:t>
                      </w:r>
                    </w:p>
                  </w:txbxContent>
                </v:textbox>
              </v:shape>
            </w:pict>
          </mc:Fallback>
        </mc:AlternateContent>
      </w:r>
      <w:r>
        <w:rPr>
          <w:rFonts w:hint="eastAsia" w:ascii="华文行楷" w:hAnsi="华文楷体" w:eastAsia="华文行楷"/>
          <w:sz w:val="40"/>
          <w:szCs w:val="40"/>
        </w:rPr>
        <w:drawing>
          <wp:anchor distT="0" distB="0" distL="114300" distR="114300" simplePos="0" relativeHeight="251618304" behindDoc="0" locked="0" layoutInCell="1" allowOverlap="1">
            <wp:simplePos x="0" y="0"/>
            <wp:positionH relativeFrom="margin">
              <wp:posOffset>-1130935</wp:posOffset>
            </wp:positionH>
            <wp:positionV relativeFrom="margin">
              <wp:posOffset>8315960</wp:posOffset>
            </wp:positionV>
            <wp:extent cx="5948045" cy="5391785"/>
            <wp:effectExtent l="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8045" cy="5391785"/>
                    </a:xfrm>
                    <a:prstGeom prst="rect">
                      <a:avLst/>
                    </a:prstGeom>
                  </pic:spPr>
                </pic:pic>
              </a:graphicData>
            </a:graphic>
          </wp:anchor>
        </w:drawing>
      </w:r>
    </w:p>
    <w:p>
      <w:pPr>
        <w:widowControl/>
        <w:overflowPunct w:val="0"/>
        <w:spacing w:after="45" w:line="360" w:lineRule="auto"/>
        <w:rPr>
          <w:rFonts w:ascii="仿宋" w:hAnsi="仿宋" w:eastAsia="仿宋" w:cs="仿宋"/>
          <w:color w:val="333333"/>
          <w:kern w:val="0"/>
          <w:sz w:val="24"/>
          <w:szCs w:val="24"/>
        </w:rPr>
      </w:pPr>
    </w:p>
    <w:p>
      <w:pPr>
        <w:widowControl/>
        <w:overflowPunct w:val="0"/>
        <w:spacing w:line="360" w:lineRule="auto"/>
        <w:rPr>
          <w:rStyle w:val="18"/>
          <w:rFonts w:ascii="黑体" w:hAnsi="黑体" w:eastAsia="黑体"/>
          <w:b w:val="0"/>
          <w:color w:val="333333"/>
          <w:spacing w:val="14"/>
          <w:sz w:val="32"/>
          <w:szCs w:val="32"/>
        </w:rPr>
      </w:pPr>
    </w:p>
    <w:p>
      <w:pPr>
        <w:overflowPunct w:val="0"/>
        <w:spacing w:line="360" w:lineRule="auto"/>
        <w:ind w:firstLine="2108" w:firstLineChars="700"/>
        <w:rPr>
          <w:rFonts w:ascii="黑体" w:hAnsi="黑体" w:eastAsia="黑体" w:cs="Arial"/>
          <w:b/>
          <w:color w:val="333333"/>
          <w:sz w:val="30"/>
          <w:szCs w:val="30"/>
        </w:rPr>
      </w:pPr>
      <w:r>
        <w:rPr>
          <w:rFonts w:ascii="黑体" w:hAnsi="黑体" w:eastAsia="黑体" w:cs="Arial"/>
          <w:b/>
          <w:color w:val="333333"/>
          <w:sz w:val="30"/>
          <w:szCs w:val="30"/>
        </w:rPr>
        <w:t>西府文明之光</w:t>
      </w:r>
    </w:p>
    <w:p>
      <w:pPr>
        <w:overflowPunct w:val="0"/>
        <w:spacing w:line="360" w:lineRule="auto"/>
        <w:ind w:firstLine="904" w:firstLineChars="300"/>
        <w:rPr>
          <w:rFonts w:ascii="黑体" w:hAnsi="黑体" w:eastAsia="黑体" w:cs="Arial"/>
          <w:b/>
          <w:color w:val="333333"/>
          <w:sz w:val="30"/>
          <w:szCs w:val="30"/>
        </w:rPr>
      </w:pPr>
      <w:r>
        <w:rPr>
          <w:rFonts w:ascii="黑体" w:hAnsi="黑体" w:eastAsia="黑体" w:cs="Arial"/>
          <w:b/>
          <w:color w:val="333333"/>
          <w:sz w:val="30"/>
          <w:szCs w:val="30"/>
        </w:rPr>
        <w:t>——走进马勺社火脸谱工匠张星</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drawing>
          <wp:anchor distT="0" distB="0" distL="114300" distR="114300" simplePos="0" relativeHeight="251697152" behindDoc="0" locked="0" layoutInCell="1" allowOverlap="1">
            <wp:simplePos x="0" y="0"/>
            <wp:positionH relativeFrom="column">
              <wp:posOffset>1717040</wp:posOffset>
            </wp:positionH>
            <wp:positionV relativeFrom="paragraph">
              <wp:posOffset>3007360</wp:posOffset>
            </wp:positionV>
            <wp:extent cx="1919605" cy="1440180"/>
            <wp:effectExtent l="0" t="0" r="4445" b="7620"/>
            <wp:wrapSquare wrapText="bothSides"/>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19605" cy="1440180"/>
                    </a:xfrm>
                    <a:prstGeom prst="rect">
                      <a:avLst/>
                    </a:prstGeom>
                  </pic:spPr>
                </pic:pic>
              </a:graphicData>
            </a:graphic>
          </wp:anchor>
        </w:drawing>
      </w:r>
      <w:r>
        <w:rPr>
          <w:rFonts w:ascii="仿宋" w:hAnsi="仿宋" w:eastAsia="仿宋" w:cs="Arial"/>
          <w:b/>
          <w:bCs/>
          <w:color w:val="222222"/>
          <w:sz w:val="24"/>
          <w:szCs w:val="24"/>
          <w:shd w:val="clear" w:color="auto" w:fill="FFFFFF"/>
        </w:rPr>
        <w:t>（西府之光勾涵润供稿）</w:t>
      </w:r>
      <w:r>
        <w:rPr>
          <w:rFonts w:ascii="仿宋" w:hAnsi="仿宋" w:eastAsia="仿宋" w:cs="Arial"/>
          <w:color w:val="222222"/>
          <w:sz w:val="24"/>
          <w:szCs w:val="24"/>
          <w:shd w:val="clear" w:color="auto" w:fill="FFFFFF"/>
        </w:rPr>
        <w:t>郑愁予诗言：“烧我成灰，我的汉魂唐瓦，依然萦绕这片后土。”未曾想，我们也可以在一位民间艺术家身上，看到这般对文化的执着。</w:t>
      </w:r>
      <w:r>
        <w:rPr>
          <w:rFonts w:ascii="仿宋" w:hAnsi="仿宋" w:eastAsia="仿宋" w:cs="Arial"/>
          <w:color w:val="222222"/>
          <w:sz w:val="24"/>
          <w:szCs w:val="24"/>
          <w:shd w:val="clear" w:color="auto" w:fill="FFFFFF"/>
        </w:rPr>
        <w:br w:type="textWrapping"/>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西府之光团队来到马勺社火脸谱博物馆这天，张星老师身着一身唐装，与满屋古朴的装饰相得益彰，眉目中透出一派大师风范。他的言谈举止中都透着一股生气，声若洪钟、思维敏捷、条理清晰，时不时地抛出连珠的妙语，让人感到异常亲切。</w:t>
      </w:r>
      <w:r>
        <w:rPr>
          <w:rFonts w:ascii="仿宋" w:hAnsi="仿宋" w:eastAsia="仿宋" w:cs="Arial"/>
          <w:color w:val="222222"/>
          <w:sz w:val="24"/>
          <w:szCs w:val="24"/>
          <w:shd w:val="clear" w:color="auto" w:fill="FFFFFF"/>
        </w:rPr>
        <w:br w:type="textWrapping"/>
      </w:r>
      <w:r>
        <w:rPr>
          <w:rFonts w:ascii="Calibri" w:hAnsi="Calibri" w:eastAsia="仿宋" w:cs="Calibri"/>
          <w:color w:val="222222"/>
          <w:sz w:val="24"/>
          <w:szCs w:val="24"/>
          <w:shd w:val="clear" w:color="auto" w:fill="FFFFFF"/>
        </w:rPr>
        <w:t>  </w:t>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作为马勺脸谱的民间传承人，张星老师几十年如一日</w:t>
      </w:r>
      <w:r>
        <w:rPr>
          <w:rFonts w:hint="eastAsia" w:ascii="仿宋" w:hAnsi="仿宋" w:eastAsia="仿宋" w:cs="Arial"/>
          <w:color w:val="222222"/>
          <w:sz w:val="24"/>
          <w:szCs w:val="24"/>
          <w:shd w:val="clear" w:color="auto" w:fill="FFFFFF"/>
        </w:rPr>
        <w:t>地</w:t>
      </w:r>
      <w:r>
        <w:rPr>
          <w:rFonts w:ascii="仿宋" w:hAnsi="仿宋" w:eastAsia="仿宋" w:cs="Arial"/>
          <w:color w:val="222222"/>
          <w:sz w:val="24"/>
          <w:szCs w:val="24"/>
          <w:shd w:val="clear" w:color="auto" w:fill="FFFFFF"/>
        </w:rPr>
        <w:t>设计制作马勺脸谱，在原有技艺的基础上进行了许许多颇具匠心的创新。每一个城市都需要自己的故事，年轻时在外闯荡的经历让张星老师意识到，尽管马勺脸谱只是一个小众的文化领域，但它是宝鸡市几千年灿烂文明的代表，是宝鸡市走出去的关键</w:t>
      </w:r>
      <w:r>
        <w:rPr>
          <w:rFonts w:hint="eastAsia" w:ascii="仿宋" w:hAnsi="仿宋" w:eastAsia="仿宋" w:cs="Arial"/>
          <w:color w:val="222222"/>
          <w:sz w:val="24"/>
          <w:szCs w:val="24"/>
          <w:shd w:val="clear" w:color="auto" w:fill="FFFFFF"/>
        </w:rPr>
        <w:t>。</w:t>
      </w:r>
      <w:r>
        <w:rPr>
          <w:rFonts w:ascii="仿宋" w:hAnsi="仿宋" w:eastAsia="仿宋" w:cs="Arial"/>
          <w:color w:val="222222"/>
          <w:sz w:val="24"/>
          <w:szCs w:val="24"/>
          <w:shd w:val="clear" w:color="auto" w:fill="FFFFFF"/>
        </w:rPr>
        <w:t>于是他选择了坚守，用自己的实际行动讲述宝鸡市的故事。张星老师坦言，这一路走来，他也面临了许许多多的诱惑，也曾对自己产生怀疑，但对社火脸谱的热爱让他无法放弃，几十年下来，马勺脸谱已经融入了他的生命，一张张马勺脸谱上，书写的也是他的人生。</w:t>
      </w:r>
      <w:r>
        <w:rPr>
          <w:rFonts w:ascii="仿宋" w:hAnsi="仿宋" w:eastAsia="仿宋" w:cs="Arial"/>
          <w:color w:val="222222"/>
          <w:sz w:val="24"/>
          <w:szCs w:val="24"/>
          <w:shd w:val="clear" w:color="auto" w:fill="FFFFFF"/>
        </w:rPr>
        <w:br w:type="textWrapping"/>
      </w:r>
      <w:r>
        <w:rPr>
          <w:rFonts w:ascii="Calibri" w:hAnsi="Calibri" w:eastAsia="仿宋" w:cs="Calibri"/>
          <w:color w:val="222222"/>
          <w:sz w:val="24"/>
          <w:szCs w:val="24"/>
          <w:shd w:val="clear" w:color="auto" w:fill="FFFFFF"/>
        </w:rPr>
        <w:t>  </w:t>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渐渐地，张星老师在全国范围内影响力越来越大，许多人慕名而来，有的想要拜师学艺，有的想请一件马勺社火脸谱回家驱灾辟邪，还有许多美术学院及博物馆的专家学者想要一些范本来进行研究。</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面对这种多元化的需求，张星老师并未动摇初心，也许工厂化的生产能满足人们的需求，但其必然会折损其最本真的味道。他相信手工生产，但也并非抱残守缺，当谈及传统文化如何在商业化潮流中前进时，张星老师意味深长地说：“一方面，我肯定要坚持马勺脸谱的本真性与原生态，不让艺术受到外来商品的玷污，最精华的东西，如我们家传的立粉勾金工艺，我依旧会坚持自己亲手设计制作，为后世留下一些有价值的东西。另一方面，我们的团队也会制作一些商业化的作品，我会先将这些东西做成模具，之后由我的一些徒弟去上色，对外出售。”张星老师组建的制作团队不仅为村民提供了就业机会，也为整个村庄提供了发展机遇！</w:t>
      </w:r>
      <w:r>
        <w:rPr>
          <w:rFonts w:ascii="仿宋" w:hAnsi="仿宋" w:eastAsia="仿宋" w:cs="Arial"/>
          <w:color w:val="222222"/>
          <w:sz w:val="24"/>
          <w:szCs w:val="24"/>
          <w:shd w:val="clear" w:color="auto" w:fill="FFFFFF"/>
        </w:rPr>
        <w:br w:type="textWrapping"/>
      </w:r>
      <w:r>
        <w:rPr>
          <w:rFonts w:ascii="Calibri" w:hAnsi="Calibri" w:eastAsia="仿宋" w:cs="Calibri"/>
          <w:color w:val="222222"/>
          <w:sz w:val="24"/>
          <w:szCs w:val="24"/>
          <w:shd w:val="clear" w:color="auto" w:fill="FFFFFF"/>
        </w:rPr>
        <w:t>  </w:t>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为了紧跟时代的发展，张星老师在原有粉本和制作工艺的基础上进一步创新。</w:t>
      </w:r>
      <w:r>
        <w:rPr>
          <w:rFonts w:hint="eastAsia" w:ascii="仿宋" w:hAnsi="仿宋" w:eastAsia="仿宋" w:cs="Arial"/>
          <w:color w:val="222222"/>
          <w:sz w:val="24"/>
          <w:szCs w:val="24"/>
          <w:shd w:val="clear" w:color="auto" w:fill="FFFFFF"/>
        </w:rPr>
        <w:t>同时</w:t>
      </w:r>
      <w:r>
        <w:rPr>
          <w:rFonts w:ascii="仿宋" w:hAnsi="仿宋" w:eastAsia="仿宋" w:cs="Arial"/>
          <w:color w:val="222222"/>
          <w:sz w:val="24"/>
          <w:szCs w:val="24"/>
          <w:shd w:val="clear" w:color="auto" w:fill="FFFFFF"/>
        </w:rPr>
        <w:t>，他创作的“虎威”“灵官”马勺脸谱在德国的中国文化节上带起一波“脸谱热”，他让马勺社火脸谱在创新中获得重生，而“花脸张”的名号也因此愈发响亮。</w:t>
      </w:r>
      <w:r>
        <w:rPr>
          <w:rFonts w:ascii="仿宋" w:hAnsi="仿宋" w:eastAsia="仿宋" w:cs="Arial"/>
          <w:color w:val="222222"/>
          <w:sz w:val="24"/>
          <w:szCs w:val="24"/>
          <w:shd w:val="clear" w:color="auto" w:fill="FFFFFF"/>
        </w:rPr>
        <w:br w:type="textWrapping"/>
      </w:r>
      <w:r>
        <w:rPr>
          <w:rFonts w:ascii="Calibri" w:hAnsi="Calibri" w:eastAsia="仿宋" w:cs="Calibri"/>
          <w:color w:val="222222"/>
          <w:sz w:val="24"/>
          <w:szCs w:val="24"/>
          <w:shd w:val="clear" w:color="auto" w:fill="FFFFFF"/>
        </w:rPr>
        <w:t>  </w:t>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世人带给他的盛名只成为了他更加努力工作的动力，无论寒暑，他依旧坚持每日工作十几个小时，在一张张马勺脸谱上倾注心血。</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他是无私的，他将自己的手艺毫无保留地传授给每一个热爱马勺脸谱的人，他将自己的作品捐给美术学院、博物馆及研究所供其临摹研究，他开放</w:t>
      </w:r>
      <w:r>
        <w:rPr>
          <w:rFonts w:hint="eastAsia" w:ascii="仿宋" w:hAnsi="仿宋" w:eastAsia="仿宋" w:cs="Arial"/>
          <w:color w:val="222222"/>
          <w:sz w:val="24"/>
          <w:szCs w:val="24"/>
          <w:shd w:val="clear" w:color="auto" w:fill="FFFFFF"/>
        </w:rPr>
        <w:t>地</w:t>
      </w:r>
      <w:r>
        <w:rPr>
          <w:rFonts w:ascii="仿宋" w:hAnsi="仿宋" w:eastAsia="仿宋" w:cs="Arial"/>
          <w:color w:val="222222"/>
          <w:sz w:val="24"/>
          <w:szCs w:val="24"/>
          <w:shd w:val="clear" w:color="auto" w:fill="FFFFFF"/>
        </w:rPr>
        <w:t>接纳每一个慕名而来的参观者，亲自为其讲解马勺脸谱的制作工艺。在他的感染下，张谢村形成了“人人懂马勺、人人画马勺、人人爱马勺”的风气。他的一生献给了马勺脸谱，而他的生命也在马勺脸谱的传承中得到无限的延伸。</w:t>
      </w:r>
      <w:r>
        <w:rPr>
          <w:rFonts w:ascii="仿宋" w:hAnsi="仿宋" w:eastAsia="仿宋" w:cs="Arial"/>
          <w:color w:val="222222"/>
          <w:sz w:val="24"/>
          <w:szCs w:val="24"/>
          <w:shd w:val="clear" w:color="auto" w:fill="FFFFFF"/>
        </w:rPr>
        <w:br w:type="textWrapping"/>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张星老师</w:t>
      </w:r>
      <w:r>
        <w:rPr>
          <w:rFonts w:hint="eastAsia" w:ascii="仿宋" w:hAnsi="仿宋" w:eastAsia="仿宋" w:cs="Arial"/>
          <w:color w:val="222222"/>
          <w:sz w:val="24"/>
          <w:szCs w:val="24"/>
          <w:shd w:val="clear" w:color="auto" w:fill="FFFFFF"/>
        </w:rPr>
        <w:t>的行动</w:t>
      </w:r>
      <w:r>
        <w:rPr>
          <w:rFonts w:ascii="仿宋" w:hAnsi="仿宋" w:eastAsia="仿宋" w:cs="Arial"/>
          <w:color w:val="222222"/>
          <w:sz w:val="24"/>
          <w:szCs w:val="24"/>
          <w:shd w:val="clear" w:color="auto" w:fill="FFFFFF"/>
        </w:rPr>
        <w:t>为我们诠释了当今时代的“工匠精神”——坚守文化而非贫穷，坚守传统而非停滞不前。幻变中的执着，是利用一种文化为整个人民提供利益，同时致力于保护这一文化的内涵，实现双赢——这样才能使传统文化在这个时代继续焕发生机，蓬勃发展。</w:t>
      </w:r>
      <w:r>
        <w:rPr>
          <w:rFonts w:ascii="仿宋" w:hAnsi="仿宋" w:eastAsia="仿宋" w:cs="Arial"/>
          <w:color w:val="222222"/>
          <w:sz w:val="24"/>
          <w:szCs w:val="24"/>
          <w:shd w:val="clear" w:color="auto" w:fill="FFFFFF"/>
        </w:rPr>
        <w:br w:type="textWrapping"/>
      </w:r>
      <w:r>
        <w:rPr>
          <w:rFonts w:ascii="Calibri" w:hAnsi="Calibri" w:eastAsia="仿宋" w:cs="Calibri"/>
          <w:color w:val="222222"/>
          <w:sz w:val="24"/>
          <w:szCs w:val="24"/>
          <w:shd w:val="clear" w:color="auto" w:fill="FFFFFF"/>
        </w:rPr>
        <w:t>  </w:t>
      </w:r>
      <w:r>
        <w:rPr>
          <w:rFonts w:ascii="仿宋" w:hAnsi="仿宋" w:eastAsia="仿宋" w:cs="Arial"/>
          <w:color w:val="222222"/>
          <w:sz w:val="24"/>
          <w:szCs w:val="24"/>
          <w:shd w:val="clear" w:color="auto" w:fill="FFFFFF"/>
        </w:rPr>
        <w:t xml:space="preserve">  </w:t>
      </w:r>
      <w:r>
        <w:rPr>
          <w:rFonts w:hint="eastAsia" w:ascii="仿宋" w:hAnsi="仿宋" w:eastAsia="仿宋" w:cs="Arial"/>
          <w:color w:val="222222"/>
          <w:sz w:val="24"/>
          <w:szCs w:val="24"/>
          <w:shd w:val="clear" w:color="auto" w:fill="FFFFFF"/>
          <w:lang w:val="en-US" w:eastAsia="zh-CN"/>
        </w:rPr>
        <w:t xml:space="preserve"> </w:t>
      </w:r>
      <w:r>
        <w:rPr>
          <w:rFonts w:ascii="仿宋" w:hAnsi="仿宋" w:eastAsia="仿宋" w:cs="Arial"/>
          <w:color w:val="222222"/>
          <w:sz w:val="24"/>
          <w:szCs w:val="24"/>
          <w:shd w:val="clear" w:color="auto" w:fill="FFFFFF"/>
        </w:rPr>
        <w:t>在采访的最后，张星老师对我们寄予了很高的期望。“未来是年轻人的”，他说，“你们现在正是青春年少的时候，多学习，受点苦受点累不算什么，只要你们能坚持下来，十年之内你们就会不同于常人。思考是人一生最重要的事，只要坚持思考，一个人将永远有一颗年轻的心！”</w:t>
      </w:r>
    </w:p>
    <w:p>
      <w:pPr>
        <w:widowControl/>
        <w:shd w:val="clear" w:color="auto" w:fill="FFFFFF"/>
        <w:adjustRightInd w:val="0"/>
        <w:snapToGrid w:val="0"/>
        <w:spacing w:beforeLines="100" w:line="360" w:lineRule="auto"/>
        <w:ind w:firstLine="4400" w:firstLineChars="1100"/>
        <w:jc w:val="right"/>
        <w:rPr>
          <w:rFonts w:ascii="华文行楷" w:hAnsi="华文楷体" w:eastAsia="华文行楷"/>
          <w:sz w:val="40"/>
          <w:szCs w:val="40"/>
        </w:rPr>
      </w:pPr>
      <w:r>
        <w:rPr>
          <w:rFonts w:hint="eastAsia" w:ascii="华文行楷" w:hAnsi="华文楷体" w:eastAsia="华文行楷"/>
          <w:sz w:val="40"/>
          <w:szCs w:val="40"/>
        </w:rPr>
        <w:t>本期完</w:t>
      </w:r>
      <w:bookmarkStart w:id="2" w:name="_GoBack"/>
      <w:bookmarkEnd w:id="2"/>
    </w:p>
    <w:sectPr>
      <w:footerReference r:id="rId4" w:type="default"/>
      <w:pgSz w:w="9412" w:h="14515"/>
      <w:pgMar w:top="1440" w:right="1797" w:bottom="1440" w:left="1797" w:header="851" w:footer="992"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华文行楷">
    <w:panose1 w:val="02010800040101010101"/>
    <w:charset w:val="86"/>
    <w:family w:val="auto"/>
    <w:pitch w:val="default"/>
    <w:sig w:usb0="00000001" w:usb1="080F0000" w:usb2="00000000" w:usb3="00000000" w:csb0="00040000" w:csb1="00000000"/>
  </w:font>
  <w:font w:name="仿宋">
    <w:panose1 w:val="02010609060101010101"/>
    <w:charset w:val="86"/>
    <w:family w:val="modern"/>
    <w:pitch w:val="default"/>
    <w:sig w:usb0="800002BF" w:usb1="38CF7CFA" w:usb2="00000016" w:usb3="00000000" w:csb0="00040001" w:csb1="00000000"/>
  </w:font>
  <w:font w:name="草檀斋毛泽东字体">
    <w:altName w:val="微软雅黑"/>
    <w:panose1 w:val="00000000000000000000"/>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方正舒体">
    <w:altName w:val="宋体"/>
    <w:panose1 w:val="02010601030101010101"/>
    <w:charset w:val="86"/>
    <w:family w:val="auto"/>
    <w:pitch w:val="default"/>
    <w:sig w:usb0="00000000" w:usb1="00000000" w:usb2="0000001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4901" w:wrap="around" w:vAnchor="text" w:hAnchor="page" w:x="4511" w:y="-95"/>
      <w:rPr>
        <w:rStyle w:val="28"/>
      </w:rPr>
    </w:pPr>
  </w:p>
  <w:p>
    <w:pPr>
      <w:pStyle w:val="9"/>
      <w:framePr w:w="4901" w:wrap="around" w:vAnchor="text" w:hAnchor="page" w:x="4511" w:y="-95"/>
      <w:rPr>
        <w:rStyle w:val="28"/>
      </w:rPr>
    </w:pPr>
  </w:p>
  <w:p>
    <w:pPr>
      <w:pStyle w:val="9"/>
      <w:framePr w:w="4901" w:wrap="around" w:vAnchor="text" w:hAnchor="page" w:x="4511" w:y="-95"/>
      <w:rPr>
        <w:rStyle w:val="28"/>
      </w:rPr>
    </w:pPr>
    <w:r>
      <w:fldChar w:fldCharType="begin"/>
    </w:r>
    <w:r>
      <w:rPr>
        <w:rStyle w:val="28"/>
      </w:rPr>
      <w:instrText xml:space="preserve">PAGE  </w:instrText>
    </w:r>
    <w:r>
      <w:fldChar w:fldCharType="separate"/>
    </w:r>
    <w:r>
      <w:rPr>
        <w:rStyle w:val="28"/>
      </w:rPr>
      <w:t>19</w:t>
    </w:r>
    <w:r>
      <w:fldChar w:fldCharType="end"/>
    </w:r>
  </w:p>
  <w:p>
    <w:pPr>
      <w:pStyle w:val="9"/>
      <w:ind w:firstLine="720" w:firstLineChars="400"/>
    </w:pPr>
    <w:r>
      <mc:AlternateContent>
        <mc:Choice Requires="wps">
          <w:drawing>
            <wp:inline distT="0" distB="0" distL="114300" distR="114300">
              <wp:extent cx="2564130" cy="55245"/>
              <wp:effectExtent l="50800" t="6350" r="128270" b="14605"/>
              <wp:docPr id="15" name="AutoShape 1"/>
              <wp:cNvGraphicFramePr/>
              <a:graphic xmlns:a="http://schemas.openxmlformats.org/drawingml/2006/main">
                <a:graphicData uri="http://schemas.microsoft.com/office/word/2010/wordprocessingShape">
                  <wps:wsp>
                    <wps:cNvSpPr/>
                    <wps:spPr>
                      <a:xfrm>
                        <a:off x="0" y="0"/>
                        <a:ext cx="2564130" cy="55245"/>
                      </a:xfrm>
                      <a:prstGeom prst="flowChartDecision">
                        <a:avLst/>
                      </a:prstGeom>
                      <a:gradFill rotWithShape="0">
                        <a:gsLst>
                          <a:gs pos="0">
                            <a:srgbClr val="4F81BD"/>
                          </a:gs>
                          <a:gs pos="100000">
                            <a:srgbClr val="243F60"/>
                          </a:gs>
                        </a:gsLst>
                        <a:lin ang="2700000" scaled="1"/>
                        <a:tileRect/>
                      </a:gradFill>
                      <a:ln w="12700" cap="flat" cmpd="sng">
                        <a:solidFill>
                          <a:srgbClr val="F2F2F2"/>
                        </a:solidFill>
                        <a:prstDash val="solid"/>
                        <a:miter/>
                        <a:headEnd type="none" w="med" len="med"/>
                        <a:tailEnd type="none" w="med" len="med"/>
                      </a:ln>
                      <a:effectLst>
                        <a:outerShdw sy="50000" kx="-2453608" rotWithShape="0">
                          <a:srgbClr val="B8CCE4">
                            <a:alpha val="50000"/>
                          </a:srgbClr>
                        </a:outerShdw>
                      </a:effectLst>
                    </wps:spPr>
                    <wps:bodyPr upright="1"/>
                  </wps:wsp>
                </a:graphicData>
              </a:graphic>
            </wp:inline>
          </w:drawing>
        </mc:Choice>
        <mc:Fallback>
          <w:pict>
            <v:shape id="AutoShape 1" o:spid="_x0000_s1026" o:spt="110" type="#_x0000_t110" style="height:4.35pt;width:201.9pt;" fillcolor="#4F81BD" filled="t" stroked="t" coordsize="21600,21600" o:gfxdata="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PDNSc0wAAAAMBAAAPAAAAAAAAAAEAIAAAACIAAABkcnMvZG93bnJldi54bWxQSwECFAAUAAAA&#10;CACHTuJApT7D02UCAAATBQAADgAAAAAAAAABACAAAAAiAQAAZHJzL2Uyb0RvYy54bWxQSwUGAAAA&#10;AAYABgBZAQAA+QUAAAAA&#10;">
              <v:fill type="gradient" on="t" color2="#243F60" angle="45" focus="100%" focussize="0,0"/>
              <v:stroke weight="1pt" color="#F2F2F2" joinstyle="miter"/>
              <v:imagedata o:title=""/>
              <o:lock v:ext="edit" aspectratio="f"/>
              <v:shadow on="t" type="perspective" color="#B8CCE4" opacity="32768f" offset="0pt,0pt" origin="0f,32768f" matrix="65536f,-56756f,0f,32768f"/>
              <w10:wrap type="none"/>
              <w10:anchorlock/>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960" w:firstLineChars="400"/>
      <w:jc w:val="both"/>
      <w:rPr>
        <w:rFonts w:ascii="宋体" w:hAnsi="宋体"/>
        <w:b/>
        <w:sz w:val="24"/>
        <w:szCs w:val="24"/>
      </w:rPr>
    </w:pPr>
    <w:r>
      <w:rPr>
        <w:rFonts w:ascii="草檀斋毛泽东字体" w:hAnsi="宋体" w:eastAsia="草檀斋毛泽东字体"/>
        <w:sz w:val="24"/>
        <w:szCs w:val="24"/>
      </w:rPr>
      <w:drawing>
        <wp:anchor distT="0" distB="0" distL="114300" distR="114300" simplePos="0" relativeHeight="251659264" behindDoc="0" locked="0" layoutInCell="1" allowOverlap="1">
          <wp:simplePos x="0" y="0"/>
          <wp:positionH relativeFrom="rightMargin">
            <wp:posOffset>44450</wp:posOffset>
          </wp:positionH>
          <wp:positionV relativeFrom="paragraph">
            <wp:posOffset>-94615</wp:posOffset>
          </wp:positionV>
          <wp:extent cx="497205" cy="522605"/>
          <wp:effectExtent l="0" t="0" r="0" b="0"/>
          <wp:wrapNone/>
          <wp:docPr id="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9"/>
                  <pic:cNvPicPr>
                    <a:picLocks noChangeAspect="1" noChangeArrowheads="1"/>
                  </pic:cNvPicPr>
                </pic:nvPicPr>
                <pic:blipFill>
                  <a:blip r:embed="rId1"/>
                  <a:srcRect r="50856"/>
                  <a:stretch>
                    <a:fillRect/>
                  </a:stretch>
                </pic:blipFill>
                <pic:spPr>
                  <a:xfrm>
                    <a:off x="0" y="0"/>
                    <a:ext cx="497205" cy="522605"/>
                  </a:xfrm>
                  <a:prstGeom prst="rect">
                    <a:avLst/>
                  </a:prstGeom>
                  <a:noFill/>
                  <a:ln w="9525">
                    <a:noFill/>
                    <a:miter lim="800000"/>
                    <a:headEnd/>
                    <a:tailEnd/>
                  </a:ln>
                </pic:spPr>
              </pic:pic>
            </a:graphicData>
          </a:graphic>
        </wp:anchor>
      </w:drawing>
    </w:r>
    <w:r>
      <w:rPr>
        <w:rFonts w:ascii="草檀斋毛泽东字体" w:hAnsi="宋体" w:eastAsia="草檀斋毛泽东字体"/>
        <w:sz w:val="24"/>
        <w:szCs w:val="24"/>
      </w:rPr>
      <w:drawing>
        <wp:anchor distT="0" distB="0" distL="114300" distR="114300" simplePos="0" relativeHeight="251657216" behindDoc="0" locked="0" layoutInCell="1" allowOverlap="1">
          <wp:simplePos x="0" y="0"/>
          <wp:positionH relativeFrom="margin">
            <wp:posOffset>42545</wp:posOffset>
          </wp:positionH>
          <wp:positionV relativeFrom="margin">
            <wp:posOffset>-424180</wp:posOffset>
          </wp:positionV>
          <wp:extent cx="301625" cy="302895"/>
          <wp:effectExtent l="19050" t="0" r="3175" b="0"/>
          <wp:wrapSquare wrapText="bothSides"/>
          <wp:docPr id="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0"/>
                  <pic:cNvPicPr>
                    <a:picLocks noChangeAspect="1" noChangeArrowheads="1"/>
                  </pic:cNvPicPr>
                </pic:nvPicPr>
                <pic:blipFill>
                  <a:blip r:embed="rId2"/>
                  <a:srcRect/>
                  <a:stretch>
                    <a:fillRect/>
                  </a:stretch>
                </pic:blipFill>
                <pic:spPr>
                  <a:xfrm>
                    <a:off x="0" y="0"/>
                    <a:ext cx="301625" cy="302895"/>
                  </a:xfrm>
                  <a:prstGeom prst="rect">
                    <a:avLst/>
                  </a:prstGeom>
                  <a:noFill/>
                  <a:ln w="9525">
                    <a:noFill/>
                    <a:miter lim="800000"/>
                    <a:headEnd/>
                    <a:tailEnd/>
                  </a:ln>
                </pic:spPr>
              </pic:pic>
            </a:graphicData>
          </a:graphic>
        </wp:anchor>
      </w:drawing>
    </w:r>
    <w:r>
      <w:rPr>
        <w:rFonts w:hint="eastAsia" w:ascii="草檀斋毛泽东字体" w:hAnsi="宋体" w:eastAsia="草檀斋毛泽东字体"/>
        <w:sz w:val="28"/>
        <w:szCs w:val="28"/>
      </w:rPr>
      <w:t>征 途</w:t>
    </w:r>
    <w:r>
      <w:rPr>
        <w:rFonts w:hint="eastAsia" w:ascii="楷体" w:hAnsi="楷体" w:eastAsia="楷体"/>
        <w:b/>
        <w:sz w:val="24"/>
        <w:szCs w:val="24"/>
      </w:rPr>
      <w:t>——</w:t>
    </w:r>
    <w:r>
      <w:rPr>
        <w:rFonts w:hint="eastAsia" w:ascii="宋体" w:hAnsi="宋体"/>
        <w:b/>
        <w:sz w:val="24"/>
        <w:szCs w:val="24"/>
      </w:rPr>
      <w:t>2018年暑期社会实践前线快报</w:t>
    </w:r>
  </w:p>
  <w:p>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ADE"/>
    <w:rsid w:val="0000416C"/>
    <w:rsid w:val="00004C43"/>
    <w:rsid w:val="000226A7"/>
    <w:rsid w:val="00030F97"/>
    <w:rsid w:val="00035D5B"/>
    <w:rsid w:val="000464AC"/>
    <w:rsid w:val="00056F00"/>
    <w:rsid w:val="0006277E"/>
    <w:rsid w:val="0006684E"/>
    <w:rsid w:val="00076B8B"/>
    <w:rsid w:val="00082EA9"/>
    <w:rsid w:val="00084616"/>
    <w:rsid w:val="000847EB"/>
    <w:rsid w:val="00087CA5"/>
    <w:rsid w:val="000956B8"/>
    <w:rsid w:val="000A30FB"/>
    <w:rsid w:val="000A5531"/>
    <w:rsid w:val="000A726E"/>
    <w:rsid w:val="000D2ED9"/>
    <w:rsid w:val="000E384E"/>
    <w:rsid w:val="00101503"/>
    <w:rsid w:val="00102FF7"/>
    <w:rsid w:val="00125F47"/>
    <w:rsid w:val="00133308"/>
    <w:rsid w:val="001336CF"/>
    <w:rsid w:val="00134BD0"/>
    <w:rsid w:val="00140BFC"/>
    <w:rsid w:val="0015374D"/>
    <w:rsid w:val="00155039"/>
    <w:rsid w:val="00155F38"/>
    <w:rsid w:val="00163DFE"/>
    <w:rsid w:val="0018380A"/>
    <w:rsid w:val="0018612C"/>
    <w:rsid w:val="00193AF8"/>
    <w:rsid w:val="00195790"/>
    <w:rsid w:val="001B0D92"/>
    <w:rsid w:val="001B7267"/>
    <w:rsid w:val="001C001C"/>
    <w:rsid w:val="001C137D"/>
    <w:rsid w:val="001C2B29"/>
    <w:rsid w:val="001C6B87"/>
    <w:rsid w:val="001D6F54"/>
    <w:rsid w:val="001D7BC5"/>
    <w:rsid w:val="001E0F41"/>
    <w:rsid w:val="001F500B"/>
    <w:rsid w:val="001F7053"/>
    <w:rsid w:val="00201153"/>
    <w:rsid w:val="002039BD"/>
    <w:rsid w:val="0021542C"/>
    <w:rsid w:val="00225238"/>
    <w:rsid w:val="00226D0F"/>
    <w:rsid w:val="002273AC"/>
    <w:rsid w:val="00230D6B"/>
    <w:rsid w:val="00231844"/>
    <w:rsid w:val="00235571"/>
    <w:rsid w:val="00241925"/>
    <w:rsid w:val="0024438C"/>
    <w:rsid w:val="002502F1"/>
    <w:rsid w:val="0025037F"/>
    <w:rsid w:val="00252ED7"/>
    <w:rsid w:val="00262993"/>
    <w:rsid w:val="00277B14"/>
    <w:rsid w:val="00281694"/>
    <w:rsid w:val="00290AF1"/>
    <w:rsid w:val="0029192E"/>
    <w:rsid w:val="00292932"/>
    <w:rsid w:val="00293339"/>
    <w:rsid w:val="002973D2"/>
    <w:rsid w:val="002A42AC"/>
    <w:rsid w:val="002B4D4D"/>
    <w:rsid w:val="002C6473"/>
    <w:rsid w:val="002D317E"/>
    <w:rsid w:val="002E6EC0"/>
    <w:rsid w:val="002F2741"/>
    <w:rsid w:val="003129B3"/>
    <w:rsid w:val="00315DEF"/>
    <w:rsid w:val="00320BFF"/>
    <w:rsid w:val="003310E8"/>
    <w:rsid w:val="003366A5"/>
    <w:rsid w:val="0033771D"/>
    <w:rsid w:val="00350C5E"/>
    <w:rsid w:val="00357B81"/>
    <w:rsid w:val="00365F45"/>
    <w:rsid w:val="00372BC9"/>
    <w:rsid w:val="0038264F"/>
    <w:rsid w:val="00383397"/>
    <w:rsid w:val="00385155"/>
    <w:rsid w:val="003901DC"/>
    <w:rsid w:val="003A106F"/>
    <w:rsid w:val="003A2D48"/>
    <w:rsid w:val="003A4E04"/>
    <w:rsid w:val="003A5E2B"/>
    <w:rsid w:val="003B0204"/>
    <w:rsid w:val="003B543A"/>
    <w:rsid w:val="003C3A32"/>
    <w:rsid w:val="003C6648"/>
    <w:rsid w:val="003C673C"/>
    <w:rsid w:val="004046A8"/>
    <w:rsid w:val="0040564B"/>
    <w:rsid w:val="004161A1"/>
    <w:rsid w:val="0042383A"/>
    <w:rsid w:val="004241BF"/>
    <w:rsid w:val="004324BF"/>
    <w:rsid w:val="004530B8"/>
    <w:rsid w:val="00453AB5"/>
    <w:rsid w:val="0047275C"/>
    <w:rsid w:val="00472E4F"/>
    <w:rsid w:val="00475B56"/>
    <w:rsid w:val="00484C48"/>
    <w:rsid w:val="00484EF7"/>
    <w:rsid w:val="004A1FF1"/>
    <w:rsid w:val="004A5902"/>
    <w:rsid w:val="004B1465"/>
    <w:rsid w:val="004C3829"/>
    <w:rsid w:val="004C56E1"/>
    <w:rsid w:val="004E1345"/>
    <w:rsid w:val="004E25C0"/>
    <w:rsid w:val="004E45C7"/>
    <w:rsid w:val="004E7CD9"/>
    <w:rsid w:val="004F0745"/>
    <w:rsid w:val="004F1324"/>
    <w:rsid w:val="004F1A0F"/>
    <w:rsid w:val="004F1E00"/>
    <w:rsid w:val="0050384F"/>
    <w:rsid w:val="00504EBD"/>
    <w:rsid w:val="00510760"/>
    <w:rsid w:val="00511539"/>
    <w:rsid w:val="005356AA"/>
    <w:rsid w:val="00565157"/>
    <w:rsid w:val="00570F50"/>
    <w:rsid w:val="00572007"/>
    <w:rsid w:val="005A0322"/>
    <w:rsid w:val="005A2A50"/>
    <w:rsid w:val="005A7CBE"/>
    <w:rsid w:val="005B7B1D"/>
    <w:rsid w:val="005C43F6"/>
    <w:rsid w:val="005C5540"/>
    <w:rsid w:val="005D05C8"/>
    <w:rsid w:val="005D1BA8"/>
    <w:rsid w:val="005E4C38"/>
    <w:rsid w:val="005E5C5A"/>
    <w:rsid w:val="00601989"/>
    <w:rsid w:val="00611861"/>
    <w:rsid w:val="00615D64"/>
    <w:rsid w:val="00632AF4"/>
    <w:rsid w:val="00633C6A"/>
    <w:rsid w:val="00647FB9"/>
    <w:rsid w:val="00650B93"/>
    <w:rsid w:val="00651260"/>
    <w:rsid w:val="00653A49"/>
    <w:rsid w:val="00653BE8"/>
    <w:rsid w:val="0066472E"/>
    <w:rsid w:val="00695AFE"/>
    <w:rsid w:val="006A292F"/>
    <w:rsid w:val="006B048C"/>
    <w:rsid w:val="006B1E4A"/>
    <w:rsid w:val="006B4597"/>
    <w:rsid w:val="006B6E91"/>
    <w:rsid w:val="006C277B"/>
    <w:rsid w:val="006D2459"/>
    <w:rsid w:val="006E69CA"/>
    <w:rsid w:val="006E7B00"/>
    <w:rsid w:val="006F2EC8"/>
    <w:rsid w:val="00703F3A"/>
    <w:rsid w:val="0071101D"/>
    <w:rsid w:val="00713C29"/>
    <w:rsid w:val="0073099A"/>
    <w:rsid w:val="00737365"/>
    <w:rsid w:val="00760ED4"/>
    <w:rsid w:val="00762B00"/>
    <w:rsid w:val="00763A89"/>
    <w:rsid w:val="00764236"/>
    <w:rsid w:val="0077295C"/>
    <w:rsid w:val="00774E55"/>
    <w:rsid w:val="00777489"/>
    <w:rsid w:val="00785408"/>
    <w:rsid w:val="00795846"/>
    <w:rsid w:val="00797B71"/>
    <w:rsid w:val="007A366F"/>
    <w:rsid w:val="007A3759"/>
    <w:rsid w:val="007B2A46"/>
    <w:rsid w:val="007B4135"/>
    <w:rsid w:val="007C3E99"/>
    <w:rsid w:val="007C3F4A"/>
    <w:rsid w:val="007C40DB"/>
    <w:rsid w:val="007F4A75"/>
    <w:rsid w:val="00801698"/>
    <w:rsid w:val="00801867"/>
    <w:rsid w:val="00801D3B"/>
    <w:rsid w:val="0081109C"/>
    <w:rsid w:val="008309F8"/>
    <w:rsid w:val="00832C33"/>
    <w:rsid w:val="00847876"/>
    <w:rsid w:val="008537F7"/>
    <w:rsid w:val="00855136"/>
    <w:rsid w:val="00862DF7"/>
    <w:rsid w:val="00863EBC"/>
    <w:rsid w:val="00867C2F"/>
    <w:rsid w:val="0087624A"/>
    <w:rsid w:val="008844DC"/>
    <w:rsid w:val="0089647B"/>
    <w:rsid w:val="008B6E61"/>
    <w:rsid w:val="008D1CE0"/>
    <w:rsid w:val="008F731D"/>
    <w:rsid w:val="00900B7F"/>
    <w:rsid w:val="00900C72"/>
    <w:rsid w:val="009147C8"/>
    <w:rsid w:val="00924A85"/>
    <w:rsid w:val="009262A4"/>
    <w:rsid w:val="0092755F"/>
    <w:rsid w:val="00927CAC"/>
    <w:rsid w:val="00934BC7"/>
    <w:rsid w:val="00952C28"/>
    <w:rsid w:val="00953625"/>
    <w:rsid w:val="0095379E"/>
    <w:rsid w:val="00953F3B"/>
    <w:rsid w:val="00955C23"/>
    <w:rsid w:val="0095761F"/>
    <w:rsid w:val="00961A5F"/>
    <w:rsid w:val="00964976"/>
    <w:rsid w:val="00965B3D"/>
    <w:rsid w:val="0096646A"/>
    <w:rsid w:val="00970437"/>
    <w:rsid w:val="00972A8A"/>
    <w:rsid w:val="00974F2E"/>
    <w:rsid w:val="009761BB"/>
    <w:rsid w:val="009769C5"/>
    <w:rsid w:val="00981BF1"/>
    <w:rsid w:val="00985FBF"/>
    <w:rsid w:val="009959AB"/>
    <w:rsid w:val="0099716E"/>
    <w:rsid w:val="009978F5"/>
    <w:rsid w:val="009A1E22"/>
    <w:rsid w:val="009A3AA0"/>
    <w:rsid w:val="009A736F"/>
    <w:rsid w:val="009B053A"/>
    <w:rsid w:val="009B2199"/>
    <w:rsid w:val="009B49DE"/>
    <w:rsid w:val="009C4BF5"/>
    <w:rsid w:val="009C7805"/>
    <w:rsid w:val="009D0022"/>
    <w:rsid w:val="009D1562"/>
    <w:rsid w:val="009D1706"/>
    <w:rsid w:val="009D7F6A"/>
    <w:rsid w:val="009E3BA9"/>
    <w:rsid w:val="009F41CD"/>
    <w:rsid w:val="009F43F7"/>
    <w:rsid w:val="009F7ADE"/>
    <w:rsid w:val="00A02707"/>
    <w:rsid w:val="00A114DA"/>
    <w:rsid w:val="00A122D7"/>
    <w:rsid w:val="00A12632"/>
    <w:rsid w:val="00A21C53"/>
    <w:rsid w:val="00A242FC"/>
    <w:rsid w:val="00A274C0"/>
    <w:rsid w:val="00A319A5"/>
    <w:rsid w:val="00A319D8"/>
    <w:rsid w:val="00A37305"/>
    <w:rsid w:val="00A42BDC"/>
    <w:rsid w:val="00A460FF"/>
    <w:rsid w:val="00A52FAD"/>
    <w:rsid w:val="00A536E3"/>
    <w:rsid w:val="00A6270E"/>
    <w:rsid w:val="00A66182"/>
    <w:rsid w:val="00A74E8C"/>
    <w:rsid w:val="00A8246B"/>
    <w:rsid w:val="00A84111"/>
    <w:rsid w:val="00A9292C"/>
    <w:rsid w:val="00A9382E"/>
    <w:rsid w:val="00A973E6"/>
    <w:rsid w:val="00AA0FED"/>
    <w:rsid w:val="00AB0924"/>
    <w:rsid w:val="00AB2DDE"/>
    <w:rsid w:val="00AC4FC6"/>
    <w:rsid w:val="00AC5D67"/>
    <w:rsid w:val="00AC78B1"/>
    <w:rsid w:val="00AD7713"/>
    <w:rsid w:val="00AE530E"/>
    <w:rsid w:val="00AF0321"/>
    <w:rsid w:val="00AF27E8"/>
    <w:rsid w:val="00AF4FFE"/>
    <w:rsid w:val="00B15BE9"/>
    <w:rsid w:val="00B24A16"/>
    <w:rsid w:val="00B342D6"/>
    <w:rsid w:val="00B35E12"/>
    <w:rsid w:val="00B4061A"/>
    <w:rsid w:val="00B42546"/>
    <w:rsid w:val="00B43D0B"/>
    <w:rsid w:val="00B452EC"/>
    <w:rsid w:val="00B463F1"/>
    <w:rsid w:val="00B468A4"/>
    <w:rsid w:val="00B5756F"/>
    <w:rsid w:val="00B63C66"/>
    <w:rsid w:val="00B83EDE"/>
    <w:rsid w:val="00B90019"/>
    <w:rsid w:val="00B96E1D"/>
    <w:rsid w:val="00B97692"/>
    <w:rsid w:val="00BA4306"/>
    <w:rsid w:val="00BA66C9"/>
    <w:rsid w:val="00BB1A0D"/>
    <w:rsid w:val="00BB518C"/>
    <w:rsid w:val="00BB5CBC"/>
    <w:rsid w:val="00BD2E3B"/>
    <w:rsid w:val="00BE3B2D"/>
    <w:rsid w:val="00BF2AFB"/>
    <w:rsid w:val="00BF705B"/>
    <w:rsid w:val="00C01ECE"/>
    <w:rsid w:val="00C143AA"/>
    <w:rsid w:val="00C143F8"/>
    <w:rsid w:val="00C15B82"/>
    <w:rsid w:val="00C2724F"/>
    <w:rsid w:val="00C3008B"/>
    <w:rsid w:val="00C4069F"/>
    <w:rsid w:val="00C40C25"/>
    <w:rsid w:val="00C41577"/>
    <w:rsid w:val="00C42909"/>
    <w:rsid w:val="00C46837"/>
    <w:rsid w:val="00C5781C"/>
    <w:rsid w:val="00C62D9E"/>
    <w:rsid w:val="00C63153"/>
    <w:rsid w:val="00C66C4E"/>
    <w:rsid w:val="00C822E5"/>
    <w:rsid w:val="00C92740"/>
    <w:rsid w:val="00CA397C"/>
    <w:rsid w:val="00CA4DCF"/>
    <w:rsid w:val="00CB553B"/>
    <w:rsid w:val="00CE0C42"/>
    <w:rsid w:val="00CF56B8"/>
    <w:rsid w:val="00CF5B81"/>
    <w:rsid w:val="00CF75E6"/>
    <w:rsid w:val="00CF772F"/>
    <w:rsid w:val="00D07285"/>
    <w:rsid w:val="00D103F5"/>
    <w:rsid w:val="00D13BC8"/>
    <w:rsid w:val="00D232A4"/>
    <w:rsid w:val="00D243A2"/>
    <w:rsid w:val="00D314B5"/>
    <w:rsid w:val="00D43122"/>
    <w:rsid w:val="00D50289"/>
    <w:rsid w:val="00D52F30"/>
    <w:rsid w:val="00D572DD"/>
    <w:rsid w:val="00D62521"/>
    <w:rsid w:val="00D62969"/>
    <w:rsid w:val="00D90821"/>
    <w:rsid w:val="00DA29EC"/>
    <w:rsid w:val="00DC0CE5"/>
    <w:rsid w:val="00DC140B"/>
    <w:rsid w:val="00DC7F7E"/>
    <w:rsid w:val="00DD41F9"/>
    <w:rsid w:val="00DD70A3"/>
    <w:rsid w:val="00DE4076"/>
    <w:rsid w:val="00DF6AD8"/>
    <w:rsid w:val="00E10A0F"/>
    <w:rsid w:val="00E15185"/>
    <w:rsid w:val="00E20096"/>
    <w:rsid w:val="00E220E7"/>
    <w:rsid w:val="00E2377F"/>
    <w:rsid w:val="00E3040B"/>
    <w:rsid w:val="00E30BB4"/>
    <w:rsid w:val="00E33B52"/>
    <w:rsid w:val="00E401D8"/>
    <w:rsid w:val="00E40DC1"/>
    <w:rsid w:val="00E40EE2"/>
    <w:rsid w:val="00E416D9"/>
    <w:rsid w:val="00E50C24"/>
    <w:rsid w:val="00E5715E"/>
    <w:rsid w:val="00E60F3D"/>
    <w:rsid w:val="00E625BC"/>
    <w:rsid w:val="00E7166F"/>
    <w:rsid w:val="00E85920"/>
    <w:rsid w:val="00E863E2"/>
    <w:rsid w:val="00E93687"/>
    <w:rsid w:val="00E95B6C"/>
    <w:rsid w:val="00E97AB2"/>
    <w:rsid w:val="00EA593B"/>
    <w:rsid w:val="00EB490C"/>
    <w:rsid w:val="00EB4F99"/>
    <w:rsid w:val="00EC7C1F"/>
    <w:rsid w:val="00ED46EB"/>
    <w:rsid w:val="00EE3167"/>
    <w:rsid w:val="00EF0DA3"/>
    <w:rsid w:val="00EF31CC"/>
    <w:rsid w:val="00F04F48"/>
    <w:rsid w:val="00F0654C"/>
    <w:rsid w:val="00F12F9D"/>
    <w:rsid w:val="00F20F48"/>
    <w:rsid w:val="00F24D9C"/>
    <w:rsid w:val="00F30619"/>
    <w:rsid w:val="00F3083A"/>
    <w:rsid w:val="00F3615C"/>
    <w:rsid w:val="00F433D2"/>
    <w:rsid w:val="00F51511"/>
    <w:rsid w:val="00F52B6E"/>
    <w:rsid w:val="00F5358D"/>
    <w:rsid w:val="00F53ADD"/>
    <w:rsid w:val="00F558F7"/>
    <w:rsid w:val="00F62889"/>
    <w:rsid w:val="00F65048"/>
    <w:rsid w:val="00F71C1F"/>
    <w:rsid w:val="00F92E33"/>
    <w:rsid w:val="00F935BC"/>
    <w:rsid w:val="00FA2B7A"/>
    <w:rsid w:val="00FB18B8"/>
    <w:rsid w:val="00FD67E6"/>
    <w:rsid w:val="00FE0600"/>
    <w:rsid w:val="00FE173B"/>
    <w:rsid w:val="00FE288B"/>
    <w:rsid w:val="00FF0B9D"/>
    <w:rsid w:val="067811F0"/>
    <w:rsid w:val="083C3215"/>
    <w:rsid w:val="0CDA7B4B"/>
    <w:rsid w:val="109E2CDA"/>
    <w:rsid w:val="11E043E9"/>
    <w:rsid w:val="123261AC"/>
    <w:rsid w:val="159D45C9"/>
    <w:rsid w:val="199655F3"/>
    <w:rsid w:val="1C563D02"/>
    <w:rsid w:val="20231D14"/>
    <w:rsid w:val="27403C85"/>
    <w:rsid w:val="27A762ED"/>
    <w:rsid w:val="282E3308"/>
    <w:rsid w:val="295E1EA7"/>
    <w:rsid w:val="29CF02A8"/>
    <w:rsid w:val="2A0730C3"/>
    <w:rsid w:val="2C3E504D"/>
    <w:rsid w:val="375A19D8"/>
    <w:rsid w:val="387C4C14"/>
    <w:rsid w:val="3A38228C"/>
    <w:rsid w:val="3AE55824"/>
    <w:rsid w:val="3C0445A0"/>
    <w:rsid w:val="40E9713E"/>
    <w:rsid w:val="46E22740"/>
    <w:rsid w:val="47F05E05"/>
    <w:rsid w:val="493D0A4F"/>
    <w:rsid w:val="4A8C01DA"/>
    <w:rsid w:val="4AD667A2"/>
    <w:rsid w:val="4B726F8E"/>
    <w:rsid w:val="4D7F3BC7"/>
    <w:rsid w:val="4D830E5F"/>
    <w:rsid w:val="4DC67AD8"/>
    <w:rsid w:val="526C327D"/>
    <w:rsid w:val="529C0AEC"/>
    <w:rsid w:val="52AE09FC"/>
    <w:rsid w:val="54536CA7"/>
    <w:rsid w:val="56326BF9"/>
    <w:rsid w:val="589E108C"/>
    <w:rsid w:val="5A1F4C79"/>
    <w:rsid w:val="5A7F7B66"/>
    <w:rsid w:val="5D5420B5"/>
    <w:rsid w:val="5F9825CE"/>
    <w:rsid w:val="616F69CB"/>
    <w:rsid w:val="61B6625C"/>
    <w:rsid w:val="63161E00"/>
    <w:rsid w:val="667F3383"/>
    <w:rsid w:val="68C844B2"/>
    <w:rsid w:val="6A4777E1"/>
    <w:rsid w:val="6B9327F3"/>
    <w:rsid w:val="6C642C5B"/>
    <w:rsid w:val="6DBC0010"/>
    <w:rsid w:val="6F4715AA"/>
    <w:rsid w:val="7167387E"/>
    <w:rsid w:val="736273AB"/>
    <w:rsid w:val="759F7913"/>
    <w:rsid w:val="785C627B"/>
    <w:rsid w:val="7C61036A"/>
    <w:rsid w:val="7F8510E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2pt" color="#446188"/>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30"/>
    <w:qFormat/>
    <w:uiPriority w:val="9"/>
    <w:pPr>
      <w:widowControl/>
      <w:spacing w:before="100" w:beforeAutospacing="1" w:after="100" w:afterAutospacing="1"/>
      <w:jc w:val="left"/>
      <w:outlineLvl w:val="0"/>
    </w:pPr>
    <w:rPr>
      <w:rFonts w:ascii="宋体" w:hAnsi="宋体" w:cs="宋体"/>
      <w:b/>
      <w:bCs/>
      <w:kern w:val="36"/>
      <w:sz w:val="48"/>
      <w:szCs w:val="48"/>
    </w:rPr>
  </w:style>
  <w:style w:type="character" w:default="1" w:styleId="17">
    <w:name w:val="Default Paragraph Font"/>
    <w:unhideWhenUsed/>
    <w:qFormat/>
    <w:uiPriority w:val="1"/>
  </w:style>
  <w:style w:type="table" w:default="1" w:styleId="22">
    <w:name w:val="Normal Table"/>
    <w:semiHidden/>
    <w:unhideWhenUsed/>
    <w:qFormat/>
    <w:uiPriority w:val="99"/>
    <w:tblPr>
      <w:tblLayout w:type="fixed"/>
      <w:tblCellMar>
        <w:top w:w="0" w:type="dxa"/>
        <w:left w:w="108" w:type="dxa"/>
        <w:bottom w:w="0" w:type="dxa"/>
        <w:right w:w="108" w:type="dxa"/>
      </w:tblCellMar>
    </w:tblPr>
  </w:style>
  <w:style w:type="paragraph" w:styleId="3">
    <w:name w:val="toc 7"/>
    <w:basedOn w:val="1"/>
    <w:next w:val="1"/>
    <w:qFormat/>
    <w:uiPriority w:val="0"/>
    <w:pPr>
      <w:ind w:left="1050"/>
      <w:jc w:val="left"/>
    </w:pPr>
    <w:rPr>
      <w:rFonts w:ascii="Calibri" w:hAnsi="Calibri"/>
      <w:sz w:val="20"/>
    </w:rPr>
  </w:style>
  <w:style w:type="paragraph" w:styleId="4">
    <w:name w:val="annotation text"/>
    <w:basedOn w:val="1"/>
    <w:link w:val="37"/>
    <w:semiHidden/>
    <w:unhideWhenUsed/>
    <w:qFormat/>
    <w:uiPriority w:val="99"/>
    <w:pPr>
      <w:jc w:val="left"/>
    </w:pPr>
    <w:rPr>
      <w:rFonts w:asciiTheme="minorHAnsi" w:hAnsiTheme="minorHAnsi" w:eastAsiaTheme="minorEastAsia" w:cstheme="minorBidi"/>
      <w:szCs w:val="22"/>
    </w:rPr>
  </w:style>
  <w:style w:type="paragraph" w:styleId="5">
    <w:name w:val="toc 5"/>
    <w:basedOn w:val="1"/>
    <w:next w:val="1"/>
    <w:qFormat/>
    <w:uiPriority w:val="0"/>
    <w:pPr>
      <w:ind w:left="630"/>
      <w:jc w:val="left"/>
    </w:pPr>
    <w:rPr>
      <w:rFonts w:ascii="Calibri" w:hAnsi="Calibri"/>
      <w:sz w:val="20"/>
    </w:rPr>
  </w:style>
  <w:style w:type="paragraph" w:styleId="6">
    <w:name w:val="toc 3"/>
    <w:basedOn w:val="1"/>
    <w:next w:val="1"/>
    <w:qFormat/>
    <w:uiPriority w:val="0"/>
    <w:pPr>
      <w:ind w:left="210"/>
      <w:jc w:val="left"/>
    </w:pPr>
    <w:rPr>
      <w:rFonts w:ascii="Calibri" w:hAnsi="Calibri"/>
      <w:sz w:val="20"/>
    </w:rPr>
  </w:style>
  <w:style w:type="paragraph" w:styleId="7">
    <w:name w:val="toc 8"/>
    <w:basedOn w:val="1"/>
    <w:next w:val="1"/>
    <w:qFormat/>
    <w:uiPriority w:val="0"/>
    <w:pPr>
      <w:ind w:left="1260"/>
      <w:jc w:val="left"/>
    </w:pPr>
    <w:rPr>
      <w:rFonts w:ascii="Calibri" w:hAnsi="Calibri"/>
      <w:sz w:val="20"/>
    </w:rPr>
  </w:style>
  <w:style w:type="paragraph" w:styleId="8">
    <w:name w:val="Balloon Text"/>
    <w:basedOn w:val="1"/>
    <w:link w:val="36"/>
    <w:unhideWhenUsed/>
    <w:qFormat/>
    <w:uiPriority w:val="99"/>
    <w:rPr>
      <w:sz w:val="18"/>
      <w:szCs w:val="18"/>
    </w:rPr>
  </w:style>
  <w:style w:type="paragraph" w:styleId="9">
    <w:name w:val="footer"/>
    <w:basedOn w:val="1"/>
    <w:link w:val="29"/>
    <w:qFormat/>
    <w:uiPriority w:val="0"/>
    <w:pPr>
      <w:tabs>
        <w:tab w:val="center" w:pos="4153"/>
        <w:tab w:val="right" w:pos="8306"/>
      </w:tabs>
      <w:snapToGrid w:val="0"/>
      <w:jc w:val="left"/>
    </w:pPr>
    <w:rPr>
      <w:sz w:val="18"/>
      <w:szCs w:val="18"/>
    </w:rPr>
  </w:style>
  <w:style w:type="paragraph" w:styleId="10">
    <w:name w:val="header"/>
    <w:basedOn w:val="1"/>
    <w:link w:val="32"/>
    <w:qFormat/>
    <w:uiPriority w:val="0"/>
    <w:pPr>
      <w:pBdr>
        <w:bottom w:val="single" w:color="auto" w:sz="6" w:space="1"/>
      </w:pBdr>
      <w:tabs>
        <w:tab w:val="center" w:pos="4153"/>
        <w:tab w:val="right" w:pos="8306"/>
      </w:tabs>
      <w:snapToGrid w:val="0"/>
      <w:jc w:val="center"/>
    </w:pPr>
    <w:rPr>
      <w:sz w:val="18"/>
      <w:szCs w:val="18"/>
    </w:rPr>
  </w:style>
  <w:style w:type="paragraph" w:styleId="11">
    <w:name w:val="toc 1"/>
    <w:basedOn w:val="1"/>
    <w:next w:val="1"/>
    <w:qFormat/>
    <w:uiPriority w:val="0"/>
    <w:pPr>
      <w:spacing w:before="360"/>
      <w:jc w:val="left"/>
    </w:pPr>
    <w:rPr>
      <w:rFonts w:ascii="Cambria" w:hAnsi="Cambria"/>
      <w:b/>
      <w:caps/>
      <w:sz w:val="24"/>
      <w:szCs w:val="24"/>
    </w:rPr>
  </w:style>
  <w:style w:type="paragraph" w:styleId="12">
    <w:name w:val="toc 4"/>
    <w:basedOn w:val="1"/>
    <w:next w:val="1"/>
    <w:qFormat/>
    <w:uiPriority w:val="0"/>
    <w:pPr>
      <w:ind w:left="420"/>
      <w:jc w:val="left"/>
    </w:pPr>
    <w:rPr>
      <w:rFonts w:ascii="Calibri" w:hAnsi="Calibri"/>
      <w:sz w:val="20"/>
    </w:rPr>
  </w:style>
  <w:style w:type="paragraph" w:styleId="13">
    <w:name w:val="toc 6"/>
    <w:basedOn w:val="1"/>
    <w:next w:val="1"/>
    <w:qFormat/>
    <w:uiPriority w:val="0"/>
    <w:pPr>
      <w:ind w:left="840"/>
      <w:jc w:val="left"/>
    </w:pPr>
    <w:rPr>
      <w:rFonts w:ascii="Calibri" w:hAnsi="Calibri"/>
      <w:sz w:val="20"/>
    </w:rPr>
  </w:style>
  <w:style w:type="paragraph" w:styleId="14">
    <w:name w:val="toc 2"/>
    <w:basedOn w:val="1"/>
    <w:next w:val="1"/>
    <w:qFormat/>
    <w:uiPriority w:val="0"/>
    <w:pPr>
      <w:spacing w:before="240"/>
      <w:jc w:val="left"/>
    </w:pPr>
    <w:rPr>
      <w:rFonts w:ascii="Calibri" w:hAnsi="Calibri"/>
      <w:b/>
      <w:sz w:val="20"/>
    </w:rPr>
  </w:style>
  <w:style w:type="paragraph" w:styleId="15">
    <w:name w:val="toc 9"/>
    <w:basedOn w:val="1"/>
    <w:next w:val="1"/>
    <w:qFormat/>
    <w:uiPriority w:val="0"/>
    <w:pPr>
      <w:ind w:left="1470"/>
      <w:jc w:val="left"/>
    </w:pPr>
    <w:rPr>
      <w:rFonts w:ascii="Calibri" w:hAnsi="Calibri"/>
      <w:sz w:val="20"/>
    </w:rPr>
  </w:style>
  <w:style w:type="paragraph" w:styleId="16">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character" w:styleId="18">
    <w:name w:val="Strong"/>
    <w:qFormat/>
    <w:uiPriority w:val="22"/>
    <w:rPr>
      <w:b/>
      <w:bCs/>
    </w:rPr>
  </w:style>
  <w:style w:type="character" w:styleId="19">
    <w:name w:val="Emphasis"/>
    <w:qFormat/>
    <w:uiPriority w:val="0"/>
    <w:rPr>
      <w:i/>
      <w:iCs/>
    </w:rPr>
  </w:style>
  <w:style w:type="character" w:styleId="20">
    <w:name w:val="Hyperlink"/>
    <w:qFormat/>
    <w:uiPriority w:val="0"/>
    <w:rPr>
      <w:u w:val="single"/>
    </w:rPr>
  </w:style>
  <w:style w:type="character" w:styleId="21">
    <w:name w:val="annotation reference"/>
    <w:basedOn w:val="17"/>
    <w:semiHidden/>
    <w:unhideWhenUsed/>
    <w:qFormat/>
    <w:uiPriority w:val="99"/>
    <w:rPr>
      <w:sz w:val="21"/>
      <w:szCs w:val="21"/>
    </w:rPr>
  </w:style>
  <w:style w:type="paragraph" w:customStyle="1" w:styleId="23">
    <w:name w:val="批注框文本 Char Char"/>
    <w:basedOn w:val="1"/>
    <w:link w:val="34"/>
    <w:qFormat/>
    <w:uiPriority w:val="0"/>
    <w:rPr>
      <w:sz w:val="18"/>
      <w:szCs w:val="18"/>
    </w:rPr>
  </w:style>
  <w:style w:type="paragraph" w:customStyle="1" w:styleId="24">
    <w:name w:val="普通(网站)1"/>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5">
    <w:name w:val="1"/>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6">
    <w:name w:val="p0"/>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7">
    <w:name w:val="无间隔1"/>
    <w:link w:val="35"/>
    <w:qFormat/>
    <w:uiPriority w:val="0"/>
    <w:rPr>
      <w:rFonts w:ascii="Calibri" w:hAnsi="Calibri" w:eastAsia="宋体" w:cs="黑体"/>
      <w:sz w:val="22"/>
      <w:szCs w:val="22"/>
      <w:lang w:val="en-US" w:eastAsia="zh-CN" w:bidi="ar-SA"/>
    </w:rPr>
  </w:style>
  <w:style w:type="character" w:customStyle="1" w:styleId="28">
    <w:name w:val="页码1"/>
    <w:basedOn w:val="17"/>
    <w:qFormat/>
    <w:uiPriority w:val="0"/>
  </w:style>
  <w:style w:type="character" w:customStyle="1" w:styleId="29">
    <w:name w:val="页脚 Char"/>
    <w:link w:val="9"/>
    <w:semiHidden/>
    <w:qFormat/>
    <w:uiPriority w:val="0"/>
    <w:rPr>
      <w:kern w:val="2"/>
      <w:sz w:val="18"/>
      <w:szCs w:val="18"/>
    </w:rPr>
  </w:style>
  <w:style w:type="character" w:customStyle="1" w:styleId="30">
    <w:name w:val="标题 1 Char"/>
    <w:link w:val="2"/>
    <w:qFormat/>
    <w:uiPriority w:val="9"/>
    <w:rPr>
      <w:rFonts w:ascii="宋体" w:hAnsi="宋体" w:cs="宋体"/>
      <w:b/>
      <w:bCs/>
      <w:kern w:val="36"/>
      <w:sz w:val="48"/>
      <w:szCs w:val="48"/>
    </w:rPr>
  </w:style>
  <w:style w:type="character" w:customStyle="1" w:styleId="31">
    <w:name w:val="apple-converted-space"/>
    <w:qFormat/>
    <w:uiPriority w:val="0"/>
  </w:style>
  <w:style w:type="character" w:customStyle="1" w:styleId="32">
    <w:name w:val="页眉 Char"/>
    <w:link w:val="10"/>
    <w:semiHidden/>
    <w:qFormat/>
    <w:uiPriority w:val="0"/>
    <w:rPr>
      <w:kern w:val="2"/>
      <w:sz w:val="18"/>
      <w:szCs w:val="18"/>
    </w:rPr>
  </w:style>
  <w:style w:type="character" w:customStyle="1" w:styleId="33">
    <w:name w:val="apple-style-span"/>
    <w:basedOn w:val="17"/>
    <w:qFormat/>
    <w:uiPriority w:val="0"/>
  </w:style>
  <w:style w:type="character" w:customStyle="1" w:styleId="34">
    <w:name w:val="批注框文本字符"/>
    <w:basedOn w:val="17"/>
    <w:link w:val="23"/>
    <w:semiHidden/>
    <w:qFormat/>
    <w:uiPriority w:val="0"/>
    <w:rPr>
      <w:kern w:val="2"/>
      <w:sz w:val="18"/>
      <w:szCs w:val="18"/>
    </w:rPr>
  </w:style>
  <w:style w:type="character" w:customStyle="1" w:styleId="35">
    <w:name w:val="无间隔字符"/>
    <w:basedOn w:val="17"/>
    <w:link w:val="27"/>
    <w:semiHidden/>
    <w:qFormat/>
    <w:uiPriority w:val="0"/>
    <w:rPr>
      <w:rFonts w:ascii="Calibri" w:hAnsi="Calibri" w:eastAsia="宋体" w:cs="黑体"/>
      <w:sz w:val="22"/>
      <w:szCs w:val="22"/>
    </w:rPr>
  </w:style>
  <w:style w:type="character" w:customStyle="1" w:styleId="36">
    <w:name w:val="批注框文本 Char"/>
    <w:basedOn w:val="17"/>
    <w:link w:val="8"/>
    <w:semiHidden/>
    <w:qFormat/>
    <w:uiPriority w:val="99"/>
    <w:rPr>
      <w:kern w:val="2"/>
      <w:sz w:val="18"/>
      <w:szCs w:val="18"/>
    </w:rPr>
  </w:style>
  <w:style w:type="character" w:customStyle="1" w:styleId="37">
    <w:name w:val="批注文字 Char"/>
    <w:basedOn w:val="17"/>
    <w:link w:val="4"/>
    <w:semiHidden/>
    <w:qFormat/>
    <w:uiPriority w:val="99"/>
    <w:rPr>
      <w:rFonts w:asciiTheme="minorHAnsi" w:hAnsiTheme="minorHAnsi" w:eastAsiaTheme="minorEastAsia" w:cstheme="minorBidi"/>
      <w:kern w:val="2"/>
      <w:sz w:val="21"/>
      <w:szCs w:val="22"/>
    </w:rPr>
  </w:style>
  <w:style w:type="character" w:customStyle="1" w:styleId="38">
    <w:name w:val="未处理的提及1"/>
    <w:basedOn w:val="17"/>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customXml" Target="../customXml/item1.xml"/><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F7150A-8D6C-4370-BF9F-8FF3AD447997}">
  <ds:schemaRefs/>
</ds:datastoreItem>
</file>

<file path=docProps/app.xml><?xml version="1.0" encoding="utf-8"?>
<Properties xmlns="http://schemas.openxmlformats.org/officeDocument/2006/extended-properties" xmlns:vt="http://schemas.openxmlformats.org/officeDocument/2006/docPropsVTypes">
  <Template>Normal</Template>
  <Pages>27</Pages>
  <Words>1527</Words>
  <Characters>8704</Characters>
  <Lines>72</Lines>
  <Paragraphs>20</Paragraphs>
  <TotalTime>11</TotalTime>
  <ScaleCrop>false</ScaleCrop>
  <LinksUpToDate>false</LinksUpToDate>
  <CharactersWithSpaces>10211</CharactersWithSpaces>
  <Application>WPS Office_11.1.0.7764_F1E327BC-269C-435d-A152-05C5408002CA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2018-08-27T08:41:00Z</dcterms:created>
  <dc:creator>GAOH</dc:creator>
  <cp:lastModifiedBy>Administrator</cp:lastModifiedBy>
  <cp:lastPrinted>2018-08-19T11:16:00Z</cp:lastPrinted>
  <dcterms:modified xsi:type="dcterms:W3CDTF">2018-08-27T10:47:14Z</dcterms:modified>
  <dc:title>连理的 iPad</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2052-11.1.0.7764</vt:lpwstr>
  </property>
</Properties>
</file>